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D68654" w14:textId="613CB343" w:rsidR="0051438C" w:rsidRPr="0051438C" w:rsidRDefault="00B32E48" w:rsidP="0051438C">
      <w:pPr>
        <w:ind w:leftChars="0" w:left="91" w:right="105"/>
        <w:rPr>
          <w:rFonts w:asciiTheme="majorBidi" w:hAnsiTheme="majorBidi" w:cstheme="majorBidi"/>
          <w:b/>
          <w:sz w:val="18"/>
        </w:rPr>
      </w:pPr>
      <w:r>
        <w:rPr>
          <w:rFonts w:asciiTheme="majorBidi" w:hAnsiTheme="majorBidi" w:cstheme="majorBidi"/>
          <w:b/>
          <w:noProof/>
          <w:sz w:val="18"/>
        </w:rPr>
        <mc:AlternateContent>
          <mc:Choice Requires="wps">
            <w:drawing>
              <wp:anchor distT="0" distB="0" distL="114300" distR="114300" simplePos="0" relativeHeight="251660288" behindDoc="0" locked="0" layoutInCell="1" allowOverlap="1" wp14:anchorId="32CCDDA6" wp14:editId="457A1E57">
                <wp:simplePos x="0" y="0"/>
                <wp:positionH relativeFrom="column">
                  <wp:posOffset>3408468</wp:posOffset>
                </wp:positionH>
                <wp:positionV relativeFrom="paragraph">
                  <wp:posOffset>127212</wp:posOffset>
                </wp:positionV>
                <wp:extent cx="3429000" cy="2372360"/>
                <wp:effectExtent l="1155700" t="12700" r="12700" b="15240"/>
                <wp:wrapNone/>
                <wp:docPr id="757620084"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00" cy="2372360"/>
                        </a:xfrm>
                        <a:prstGeom prst="wedgeRoundRectCallout">
                          <a:avLst>
                            <a:gd name="adj1" fmla="val -82018"/>
                            <a:gd name="adj2" fmla="val -33290"/>
                            <a:gd name="adj3" fmla="val 16667"/>
                          </a:avLst>
                        </a:prstGeom>
                        <a:noFill/>
                        <a:ln w="19050">
                          <a:solidFill>
                            <a:srgbClr val="FF0000"/>
                          </a:solidFill>
                          <a:miter lim="800000"/>
                          <a:headEnd/>
                          <a:tailEnd/>
                        </a:ln>
                        <a:effectLst/>
                        <a:extLst>
                          <a:ext uri="{909E8E84-426E-40DD-AFC4-6F175D3DCCD1}">
                            <a14:hiddenFill xmlns:a14="http://schemas.microsoft.com/office/drawing/2010/main">
                              <a:solidFill>
                                <a:srgbClr val="FF0000"/>
                              </a:solid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txbx>
                        <w:txbxContent>
                          <w:p w14:paraId="014A541F" w14:textId="77777777" w:rsidR="007F6DA0" w:rsidRPr="00100E70" w:rsidRDefault="007F6DA0" w:rsidP="007F6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36" w:lineRule="exact"/>
                              <w:ind w:left="105" w:right="105"/>
                              <w:rPr>
                                <w:color w:val="FF0000"/>
                                <w:kern w:val="0"/>
                                <w:sz w:val="18"/>
                                <w:szCs w:val="18"/>
                              </w:rPr>
                            </w:pPr>
                            <w:r w:rsidRPr="00100E70">
                              <w:rPr>
                                <w:color w:val="FF0000"/>
                                <w:kern w:val="0"/>
                                <w:sz w:val="18"/>
                                <w:szCs w:val="18"/>
                              </w:rPr>
                              <w:t>所属は以下の例を参考に、略号で記載してください。</w:t>
                            </w:r>
                          </w:p>
                          <w:p w14:paraId="1B89D7CB" w14:textId="77777777" w:rsidR="007F6DA0" w:rsidRPr="00100E70" w:rsidRDefault="007F6DA0" w:rsidP="007F6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36" w:lineRule="exact"/>
                              <w:ind w:left="105" w:right="105"/>
                              <w:rPr>
                                <w:color w:val="FF0000"/>
                                <w:kern w:val="0"/>
                                <w:sz w:val="18"/>
                                <w:szCs w:val="18"/>
                              </w:rPr>
                            </w:pPr>
                            <w:r w:rsidRPr="00100E70">
                              <w:rPr>
                                <w:color w:val="FF0000"/>
                                <w:kern w:val="0"/>
                                <w:sz w:val="18"/>
                                <w:szCs w:val="18"/>
                              </w:rPr>
                              <w:t>大学</w:t>
                            </w:r>
                            <w:r w:rsidRPr="00100E70">
                              <w:rPr>
                                <w:color w:val="FF0000"/>
                                <w:kern w:val="0"/>
                                <w:sz w:val="18"/>
                                <w:szCs w:val="18"/>
                              </w:rPr>
                              <w:t xml:space="preserve"> → </w:t>
                            </w:r>
                            <w:r w:rsidRPr="00100E70">
                              <w:rPr>
                                <w:color w:val="FF0000"/>
                                <w:kern w:val="0"/>
                                <w:sz w:val="18"/>
                                <w:szCs w:val="18"/>
                              </w:rPr>
                              <w:t>大</w:t>
                            </w:r>
                            <w:r w:rsidRPr="00100E70">
                              <w:rPr>
                                <w:color w:val="FF0000"/>
                                <w:kern w:val="0"/>
                                <w:sz w:val="18"/>
                                <w:szCs w:val="18"/>
                              </w:rPr>
                              <w:t xml:space="preserve"> </w:t>
                            </w:r>
                          </w:p>
                          <w:p w14:paraId="122858DF" w14:textId="77777777" w:rsidR="007F6DA0" w:rsidRPr="00100E70" w:rsidRDefault="007F6DA0" w:rsidP="007F6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36" w:lineRule="exact"/>
                              <w:ind w:left="105" w:right="105"/>
                              <w:rPr>
                                <w:color w:val="FF0000"/>
                                <w:kern w:val="0"/>
                                <w:sz w:val="18"/>
                                <w:szCs w:val="18"/>
                              </w:rPr>
                            </w:pPr>
                            <w:r w:rsidRPr="00100E70">
                              <w:rPr>
                                <w:color w:val="FF0000"/>
                                <w:kern w:val="0"/>
                                <w:sz w:val="18"/>
                                <w:szCs w:val="18"/>
                              </w:rPr>
                              <w:t>大学院</w:t>
                            </w:r>
                            <w:r w:rsidRPr="00100E70">
                              <w:rPr>
                                <w:color w:val="FF0000"/>
                                <w:kern w:val="0"/>
                                <w:sz w:val="18"/>
                                <w:szCs w:val="18"/>
                              </w:rPr>
                              <w:t xml:space="preserve"> → </w:t>
                            </w:r>
                            <w:r w:rsidRPr="00100E70">
                              <w:rPr>
                                <w:color w:val="FF0000"/>
                                <w:kern w:val="0"/>
                                <w:sz w:val="18"/>
                                <w:szCs w:val="18"/>
                              </w:rPr>
                              <w:t>大院</w:t>
                            </w:r>
                            <w:r w:rsidRPr="00100E70">
                              <w:rPr>
                                <w:color w:val="FF0000"/>
                                <w:kern w:val="0"/>
                                <w:sz w:val="18"/>
                                <w:szCs w:val="18"/>
                              </w:rPr>
                              <w:t xml:space="preserve"> </w:t>
                            </w:r>
                          </w:p>
                          <w:p w14:paraId="30E624FD" w14:textId="77777777" w:rsidR="007F6DA0" w:rsidRPr="00100E70" w:rsidRDefault="007F6DA0" w:rsidP="007F6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36" w:lineRule="exact"/>
                              <w:ind w:left="105" w:right="105"/>
                              <w:rPr>
                                <w:color w:val="FF0000"/>
                                <w:kern w:val="0"/>
                                <w:sz w:val="18"/>
                                <w:szCs w:val="18"/>
                              </w:rPr>
                            </w:pPr>
                            <w:r w:rsidRPr="00100E70">
                              <w:rPr>
                                <w:color w:val="FF0000"/>
                                <w:kern w:val="0"/>
                                <w:sz w:val="18"/>
                                <w:szCs w:val="18"/>
                              </w:rPr>
                              <w:t>株式会社</w:t>
                            </w:r>
                            <w:r w:rsidRPr="00100E70">
                              <w:rPr>
                                <w:color w:val="FF0000"/>
                                <w:kern w:val="0"/>
                                <w:sz w:val="18"/>
                                <w:szCs w:val="18"/>
                              </w:rPr>
                              <w:t xml:space="preserve"> →</w:t>
                            </w:r>
                            <w:r w:rsidRPr="00100E70">
                              <w:rPr>
                                <w:color w:val="FF0000"/>
                                <w:kern w:val="0"/>
                                <w:sz w:val="18"/>
                                <w:szCs w:val="18"/>
                              </w:rPr>
                              <w:t>（株）</w:t>
                            </w:r>
                          </w:p>
                          <w:p w14:paraId="0825C210" w14:textId="77777777" w:rsidR="007F6DA0" w:rsidRPr="00100E70" w:rsidRDefault="007F6DA0" w:rsidP="007F6DA0">
                            <w:pPr>
                              <w:snapToGrid w:val="0"/>
                              <w:spacing w:line="236" w:lineRule="exact"/>
                              <w:ind w:left="105" w:right="105"/>
                              <w:rPr>
                                <w:color w:val="FF0000"/>
                                <w:kern w:val="0"/>
                                <w:sz w:val="18"/>
                                <w:szCs w:val="18"/>
                              </w:rPr>
                            </w:pPr>
                            <w:r w:rsidRPr="00100E70">
                              <w:rPr>
                                <w:color w:val="FF0000"/>
                                <w:sz w:val="18"/>
                                <w:szCs w:val="18"/>
                              </w:rPr>
                              <w:t>独立行政法人</w:t>
                            </w:r>
                            <w:r w:rsidRPr="00100E70">
                              <w:rPr>
                                <w:color w:val="FF0000"/>
                                <w:sz w:val="18"/>
                                <w:szCs w:val="18"/>
                              </w:rPr>
                              <w:t xml:space="preserve"> </w:t>
                            </w:r>
                            <w:r w:rsidRPr="00100E70">
                              <w:rPr>
                                <w:color w:val="FF0000"/>
                                <w:kern w:val="0"/>
                                <w:sz w:val="18"/>
                                <w:szCs w:val="18"/>
                              </w:rPr>
                              <w:t>→</w:t>
                            </w:r>
                            <w:r w:rsidRPr="00100E70">
                              <w:rPr>
                                <w:color w:val="FF0000"/>
                                <w:kern w:val="0"/>
                                <w:sz w:val="18"/>
                                <w:szCs w:val="18"/>
                              </w:rPr>
                              <w:t>（独）</w:t>
                            </w:r>
                          </w:p>
                          <w:p w14:paraId="2B9287DD" w14:textId="77777777" w:rsidR="007F6DA0" w:rsidRPr="00100E70" w:rsidRDefault="007F6DA0" w:rsidP="007F6DA0">
                            <w:pPr>
                              <w:snapToGrid w:val="0"/>
                              <w:spacing w:line="236" w:lineRule="exact"/>
                              <w:ind w:left="105" w:right="105"/>
                              <w:rPr>
                                <w:color w:val="FF0000"/>
                                <w:kern w:val="0"/>
                                <w:sz w:val="18"/>
                                <w:szCs w:val="18"/>
                              </w:rPr>
                            </w:pPr>
                            <w:r w:rsidRPr="00100E70">
                              <w:rPr>
                                <w:color w:val="FF0000"/>
                                <w:sz w:val="18"/>
                                <w:szCs w:val="18"/>
                              </w:rPr>
                              <w:t>研究所</w:t>
                            </w:r>
                            <w:r w:rsidRPr="00100E70">
                              <w:rPr>
                                <w:color w:val="FF0000"/>
                                <w:sz w:val="18"/>
                                <w:szCs w:val="18"/>
                              </w:rPr>
                              <w:t xml:space="preserve"> </w:t>
                            </w:r>
                            <w:r w:rsidRPr="00100E70">
                              <w:rPr>
                                <w:color w:val="FF0000"/>
                                <w:kern w:val="0"/>
                                <w:sz w:val="18"/>
                                <w:szCs w:val="18"/>
                              </w:rPr>
                              <w:t xml:space="preserve">→ </w:t>
                            </w:r>
                            <w:r w:rsidRPr="00100E70">
                              <w:rPr>
                                <w:color w:val="FF0000"/>
                                <w:kern w:val="0"/>
                                <w:sz w:val="18"/>
                                <w:szCs w:val="18"/>
                              </w:rPr>
                              <w:t>研</w:t>
                            </w:r>
                          </w:p>
                          <w:p w14:paraId="2F72F347" w14:textId="77777777" w:rsidR="007F6DA0" w:rsidRPr="00100E70" w:rsidRDefault="007F6DA0" w:rsidP="007F6DA0">
                            <w:pPr>
                              <w:snapToGrid w:val="0"/>
                              <w:spacing w:line="236" w:lineRule="exact"/>
                              <w:ind w:left="105" w:right="105"/>
                              <w:rPr>
                                <w:color w:val="FF0000"/>
                                <w:kern w:val="0"/>
                                <w:sz w:val="18"/>
                                <w:szCs w:val="18"/>
                              </w:rPr>
                            </w:pPr>
                          </w:p>
                          <w:p w14:paraId="67EBBFA6" w14:textId="77777777" w:rsidR="007F6DA0" w:rsidRPr="00100E70" w:rsidRDefault="007F6DA0" w:rsidP="007F6DA0">
                            <w:pPr>
                              <w:pStyle w:val="Web"/>
                              <w:spacing w:before="0" w:beforeAutospacing="0" w:after="0" w:afterAutospacing="0" w:line="236" w:lineRule="exact"/>
                              <w:ind w:left="105" w:right="105"/>
                              <w:rPr>
                                <w:rFonts w:ascii="Times New Roman" w:eastAsia="ＭＳ 明朝" w:hAnsi="Times New Roman" w:cs="Times New Roman"/>
                                <w:color w:val="FF0000"/>
                                <w:sz w:val="18"/>
                                <w:szCs w:val="18"/>
                              </w:rPr>
                            </w:pPr>
                            <w:r w:rsidRPr="00100E70">
                              <w:rPr>
                                <w:rFonts w:ascii="Segoe UI Symbol" w:eastAsia="ＭＳ 明朝" w:hAnsi="Segoe UI Symbol" w:cs="Segoe UI Symbol"/>
                                <w:color w:val="FF0000"/>
                                <w:sz w:val="18"/>
                                <w:szCs w:val="18"/>
                              </w:rPr>
                              <w:t>☆</w:t>
                            </w:r>
                            <w:r w:rsidRPr="00100E70">
                              <w:rPr>
                                <w:rFonts w:ascii="Times New Roman" w:eastAsia="ＭＳ 明朝" w:hAnsi="Times New Roman" w:cs="Times New Roman"/>
                                <w:color w:val="FF0000"/>
                                <w:sz w:val="18"/>
                                <w:szCs w:val="18"/>
                              </w:rPr>
                              <w:t>：若手賞対象の発表者</w:t>
                            </w:r>
                          </w:p>
                          <w:p w14:paraId="5A24251F" w14:textId="77777777" w:rsidR="007F6DA0" w:rsidRPr="00100E70" w:rsidRDefault="006A0136" w:rsidP="007F6DA0">
                            <w:pPr>
                              <w:pStyle w:val="Web"/>
                              <w:spacing w:before="0" w:beforeAutospacing="0" w:after="0" w:afterAutospacing="0" w:line="236" w:lineRule="exact"/>
                              <w:ind w:left="105" w:right="105"/>
                              <w:rPr>
                                <w:rFonts w:ascii="Times New Roman" w:eastAsia="ＭＳ 明朝" w:hAnsi="Times New Roman" w:cs="Times New Roman"/>
                                <w:color w:val="FF0000"/>
                                <w:sz w:val="18"/>
                                <w:szCs w:val="18"/>
                              </w:rPr>
                            </w:pPr>
                            <w:r w:rsidRPr="00100E70">
                              <w:rPr>
                                <w:rFonts w:ascii="Times New Roman" w:eastAsia="ＭＳ 明朝" w:hAnsi="Times New Roman" w:cs="Times New Roman"/>
                                <w:color w:val="FF0000"/>
                                <w:sz w:val="18"/>
                                <w:szCs w:val="18"/>
                              </w:rPr>
                              <w:t>202</w:t>
                            </w:r>
                            <w:r w:rsidR="00A84BBF" w:rsidRPr="00100E70">
                              <w:rPr>
                                <w:rFonts w:ascii="Times New Roman" w:eastAsia="ＭＳ 明朝" w:hAnsi="Times New Roman" w:cs="Times New Roman"/>
                                <w:color w:val="FF0000"/>
                                <w:sz w:val="18"/>
                                <w:szCs w:val="18"/>
                              </w:rPr>
                              <w:t>5</w:t>
                            </w:r>
                            <w:r w:rsidR="007F6DA0" w:rsidRPr="00100E70">
                              <w:rPr>
                                <w:rFonts w:ascii="Times New Roman" w:eastAsia="ＭＳ 明朝" w:hAnsi="Times New Roman" w:cs="Times New Roman"/>
                                <w:color w:val="FF0000"/>
                                <w:sz w:val="18"/>
                                <w:szCs w:val="18"/>
                              </w:rPr>
                              <w:t>年</w:t>
                            </w:r>
                            <w:r w:rsidR="007F6DA0" w:rsidRPr="00100E70">
                              <w:rPr>
                                <w:rFonts w:ascii="Times New Roman" w:eastAsia="ＭＳ 明朝" w:hAnsi="Times New Roman" w:cs="Times New Roman"/>
                                <w:color w:val="FF0000"/>
                                <w:sz w:val="18"/>
                                <w:szCs w:val="18"/>
                              </w:rPr>
                              <w:t>3</w:t>
                            </w:r>
                            <w:r w:rsidR="007F6DA0" w:rsidRPr="00100E70">
                              <w:rPr>
                                <w:rFonts w:ascii="Times New Roman" w:eastAsia="ＭＳ 明朝" w:hAnsi="Times New Roman" w:cs="Times New Roman"/>
                                <w:color w:val="FF0000"/>
                                <w:sz w:val="18"/>
                                <w:szCs w:val="18"/>
                              </w:rPr>
                              <w:t>月末日が基準日で</w:t>
                            </w:r>
                            <w:r w:rsidR="007F6DA0" w:rsidRPr="00100E70">
                              <w:rPr>
                                <w:rFonts w:ascii="Times New Roman" w:eastAsia="ＭＳ 明朝" w:hAnsi="Times New Roman" w:cs="Times New Roman"/>
                                <w:color w:val="FF0000"/>
                                <w:sz w:val="18"/>
                                <w:szCs w:val="18"/>
                              </w:rPr>
                              <w:t>35</w:t>
                            </w:r>
                            <w:r w:rsidR="007F6DA0" w:rsidRPr="00100E70">
                              <w:rPr>
                                <w:rFonts w:ascii="Times New Roman" w:eastAsia="ＭＳ 明朝" w:hAnsi="Times New Roman" w:cs="Times New Roman"/>
                                <w:color w:val="FF0000"/>
                                <w:sz w:val="18"/>
                                <w:szCs w:val="18"/>
                              </w:rPr>
                              <w:t>歳以下の方がエントリー可能です。詳細は学会ホームページの日本乳酸菌学会表彰規程をご参照下さい。</w:t>
                            </w:r>
                          </w:p>
                          <w:p w14:paraId="37B1084E" w14:textId="77777777" w:rsidR="001F0AF8" w:rsidRPr="00100E70" w:rsidRDefault="001F0AF8" w:rsidP="007F6DA0">
                            <w:pPr>
                              <w:pStyle w:val="Web"/>
                              <w:spacing w:before="0" w:beforeAutospacing="0" w:after="0" w:afterAutospacing="0" w:line="236" w:lineRule="exact"/>
                              <w:ind w:left="105" w:right="105"/>
                              <w:rPr>
                                <w:rFonts w:ascii="Times New Roman" w:eastAsia="ＭＳ 明朝" w:hAnsi="Times New Roman" w:cs="Times New Roman"/>
                                <w:color w:val="FF0000"/>
                                <w:sz w:val="18"/>
                                <w:szCs w:val="18"/>
                              </w:rPr>
                            </w:pPr>
                          </w:p>
                          <w:p w14:paraId="1D985D59" w14:textId="77777777" w:rsidR="007F6DA0" w:rsidRPr="00100E70" w:rsidRDefault="001F0AF8" w:rsidP="007F6DA0">
                            <w:pPr>
                              <w:snapToGrid w:val="0"/>
                              <w:spacing w:line="236" w:lineRule="exact"/>
                              <w:ind w:left="105" w:right="105"/>
                              <w:rPr>
                                <w:color w:val="FF0000"/>
                                <w:kern w:val="0"/>
                                <w:sz w:val="18"/>
                                <w:szCs w:val="18"/>
                              </w:rPr>
                            </w:pPr>
                            <w:r w:rsidRPr="00100E70">
                              <w:rPr>
                                <w:color w:val="FF0000"/>
                                <w:kern w:val="0"/>
                                <w:sz w:val="18"/>
                                <w:szCs w:val="18"/>
                              </w:rPr>
                              <w:t>*</w:t>
                            </w:r>
                            <w:r w:rsidRPr="00100E70">
                              <w:rPr>
                                <w:color w:val="FF0000"/>
                                <w:kern w:val="0"/>
                                <w:sz w:val="18"/>
                                <w:szCs w:val="18"/>
                              </w:rPr>
                              <w:t>：責任著者</w:t>
                            </w:r>
                            <w:r w:rsidRPr="00100E70">
                              <w:rPr>
                                <w:color w:val="FF0000"/>
                                <w:kern w:val="0"/>
                                <w:sz w:val="18"/>
                                <w:szCs w:val="18"/>
                              </w:rPr>
                              <w:t xml:space="preserve"> (corresponding author)</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CCDDA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4" o:spid="_x0000_s1026" type="#_x0000_t62" style="position:absolute;left:0;text-align:left;margin-left:268.4pt;margin-top:10pt;width:270pt;height:186.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" adj="-6916,3609" filled="f" fillcolor="red" strokecolor="red" strokeweight="1.5pt">
                <v:shadow opacity="22938f" offset="0"/>
                <v:path arrowok="t"/>
                <v:textbox inset=",7.2pt,,7.2pt">
                  <w:txbxContent>
                    <w:p w14:paraId="014A541F" w14:textId="77777777" w:rsidR="007F6DA0" w:rsidRPr="00100E70" w:rsidRDefault="007F6DA0" w:rsidP="007F6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36" w:lineRule="exact"/>
                        <w:ind w:left="105" w:right="105"/>
                        <w:rPr>
                          <w:color w:val="FF0000"/>
                          <w:kern w:val="0"/>
                          <w:sz w:val="18"/>
                          <w:szCs w:val="18"/>
                        </w:rPr>
                      </w:pPr>
                      <w:r w:rsidRPr="00100E70">
                        <w:rPr>
                          <w:color w:val="FF0000"/>
                          <w:kern w:val="0"/>
                          <w:sz w:val="18"/>
                          <w:szCs w:val="18"/>
                        </w:rPr>
                        <w:t>所属は以下の例を参考に、略号で記載してください。</w:t>
                      </w:r>
                    </w:p>
                    <w:p w14:paraId="1B89D7CB" w14:textId="77777777" w:rsidR="007F6DA0" w:rsidRPr="00100E70" w:rsidRDefault="007F6DA0" w:rsidP="007F6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36" w:lineRule="exact"/>
                        <w:ind w:left="105" w:right="105"/>
                        <w:rPr>
                          <w:color w:val="FF0000"/>
                          <w:kern w:val="0"/>
                          <w:sz w:val="18"/>
                          <w:szCs w:val="18"/>
                        </w:rPr>
                      </w:pPr>
                      <w:r w:rsidRPr="00100E70">
                        <w:rPr>
                          <w:color w:val="FF0000"/>
                          <w:kern w:val="0"/>
                          <w:sz w:val="18"/>
                          <w:szCs w:val="18"/>
                        </w:rPr>
                        <w:t>大学</w:t>
                      </w:r>
                      <w:r w:rsidRPr="00100E70">
                        <w:rPr>
                          <w:color w:val="FF0000"/>
                          <w:kern w:val="0"/>
                          <w:sz w:val="18"/>
                          <w:szCs w:val="18"/>
                        </w:rPr>
                        <w:t xml:space="preserve"> → </w:t>
                      </w:r>
                      <w:r w:rsidRPr="00100E70">
                        <w:rPr>
                          <w:color w:val="FF0000"/>
                          <w:kern w:val="0"/>
                          <w:sz w:val="18"/>
                          <w:szCs w:val="18"/>
                        </w:rPr>
                        <w:t>大</w:t>
                      </w:r>
                      <w:r w:rsidRPr="00100E70">
                        <w:rPr>
                          <w:color w:val="FF0000"/>
                          <w:kern w:val="0"/>
                          <w:sz w:val="18"/>
                          <w:szCs w:val="18"/>
                        </w:rPr>
                        <w:t xml:space="preserve"> </w:t>
                      </w:r>
                    </w:p>
                    <w:p w14:paraId="122858DF" w14:textId="77777777" w:rsidR="007F6DA0" w:rsidRPr="00100E70" w:rsidRDefault="007F6DA0" w:rsidP="007F6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36" w:lineRule="exact"/>
                        <w:ind w:left="105" w:right="105"/>
                        <w:rPr>
                          <w:color w:val="FF0000"/>
                          <w:kern w:val="0"/>
                          <w:sz w:val="18"/>
                          <w:szCs w:val="18"/>
                        </w:rPr>
                      </w:pPr>
                      <w:r w:rsidRPr="00100E70">
                        <w:rPr>
                          <w:color w:val="FF0000"/>
                          <w:kern w:val="0"/>
                          <w:sz w:val="18"/>
                          <w:szCs w:val="18"/>
                        </w:rPr>
                        <w:t>大学院</w:t>
                      </w:r>
                      <w:r w:rsidRPr="00100E70">
                        <w:rPr>
                          <w:color w:val="FF0000"/>
                          <w:kern w:val="0"/>
                          <w:sz w:val="18"/>
                          <w:szCs w:val="18"/>
                        </w:rPr>
                        <w:t xml:space="preserve"> → </w:t>
                      </w:r>
                      <w:r w:rsidRPr="00100E70">
                        <w:rPr>
                          <w:color w:val="FF0000"/>
                          <w:kern w:val="0"/>
                          <w:sz w:val="18"/>
                          <w:szCs w:val="18"/>
                        </w:rPr>
                        <w:t>大院</w:t>
                      </w:r>
                      <w:r w:rsidRPr="00100E70">
                        <w:rPr>
                          <w:color w:val="FF0000"/>
                          <w:kern w:val="0"/>
                          <w:sz w:val="18"/>
                          <w:szCs w:val="18"/>
                        </w:rPr>
                        <w:t xml:space="preserve"> </w:t>
                      </w:r>
                    </w:p>
                    <w:p w14:paraId="30E624FD" w14:textId="77777777" w:rsidR="007F6DA0" w:rsidRPr="00100E70" w:rsidRDefault="007F6DA0" w:rsidP="007F6D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236" w:lineRule="exact"/>
                        <w:ind w:left="105" w:right="105"/>
                        <w:rPr>
                          <w:color w:val="FF0000"/>
                          <w:kern w:val="0"/>
                          <w:sz w:val="18"/>
                          <w:szCs w:val="18"/>
                        </w:rPr>
                      </w:pPr>
                      <w:r w:rsidRPr="00100E70">
                        <w:rPr>
                          <w:color w:val="FF0000"/>
                          <w:kern w:val="0"/>
                          <w:sz w:val="18"/>
                          <w:szCs w:val="18"/>
                        </w:rPr>
                        <w:t>株式会社</w:t>
                      </w:r>
                      <w:r w:rsidRPr="00100E70">
                        <w:rPr>
                          <w:color w:val="FF0000"/>
                          <w:kern w:val="0"/>
                          <w:sz w:val="18"/>
                          <w:szCs w:val="18"/>
                        </w:rPr>
                        <w:t xml:space="preserve"> →</w:t>
                      </w:r>
                      <w:r w:rsidRPr="00100E70">
                        <w:rPr>
                          <w:color w:val="FF0000"/>
                          <w:kern w:val="0"/>
                          <w:sz w:val="18"/>
                          <w:szCs w:val="18"/>
                        </w:rPr>
                        <w:t>（株）</w:t>
                      </w:r>
                    </w:p>
                    <w:p w14:paraId="0825C210" w14:textId="77777777" w:rsidR="007F6DA0" w:rsidRPr="00100E70" w:rsidRDefault="007F6DA0" w:rsidP="007F6DA0">
                      <w:pPr>
                        <w:snapToGrid w:val="0"/>
                        <w:spacing w:line="236" w:lineRule="exact"/>
                        <w:ind w:left="105" w:right="105"/>
                        <w:rPr>
                          <w:color w:val="FF0000"/>
                          <w:kern w:val="0"/>
                          <w:sz w:val="18"/>
                          <w:szCs w:val="18"/>
                        </w:rPr>
                      </w:pPr>
                      <w:r w:rsidRPr="00100E70">
                        <w:rPr>
                          <w:color w:val="FF0000"/>
                          <w:sz w:val="18"/>
                          <w:szCs w:val="18"/>
                        </w:rPr>
                        <w:t>独立行政法人</w:t>
                      </w:r>
                      <w:r w:rsidRPr="00100E70">
                        <w:rPr>
                          <w:color w:val="FF0000"/>
                          <w:sz w:val="18"/>
                          <w:szCs w:val="18"/>
                        </w:rPr>
                        <w:t xml:space="preserve"> </w:t>
                      </w:r>
                      <w:r w:rsidRPr="00100E70">
                        <w:rPr>
                          <w:color w:val="FF0000"/>
                          <w:kern w:val="0"/>
                          <w:sz w:val="18"/>
                          <w:szCs w:val="18"/>
                        </w:rPr>
                        <w:t>→</w:t>
                      </w:r>
                      <w:r w:rsidRPr="00100E70">
                        <w:rPr>
                          <w:color w:val="FF0000"/>
                          <w:kern w:val="0"/>
                          <w:sz w:val="18"/>
                          <w:szCs w:val="18"/>
                        </w:rPr>
                        <w:t>（独）</w:t>
                      </w:r>
                    </w:p>
                    <w:p w14:paraId="2B9287DD" w14:textId="77777777" w:rsidR="007F6DA0" w:rsidRPr="00100E70" w:rsidRDefault="007F6DA0" w:rsidP="007F6DA0">
                      <w:pPr>
                        <w:snapToGrid w:val="0"/>
                        <w:spacing w:line="236" w:lineRule="exact"/>
                        <w:ind w:left="105" w:right="105"/>
                        <w:rPr>
                          <w:color w:val="FF0000"/>
                          <w:kern w:val="0"/>
                          <w:sz w:val="18"/>
                          <w:szCs w:val="18"/>
                        </w:rPr>
                      </w:pPr>
                      <w:r w:rsidRPr="00100E70">
                        <w:rPr>
                          <w:color w:val="FF0000"/>
                          <w:sz w:val="18"/>
                          <w:szCs w:val="18"/>
                        </w:rPr>
                        <w:t>研究所</w:t>
                      </w:r>
                      <w:r w:rsidRPr="00100E70">
                        <w:rPr>
                          <w:color w:val="FF0000"/>
                          <w:sz w:val="18"/>
                          <w:szCs w:val="18"/>
                        </w:rPr>
                        <w:t xml:space="preserve"> </w:t>
                      </w:r>
                      <w:r w:rsidRPr="00100E70">
                        <w:rPr>
                          <w:color w:val="FF0000"/>
                          <w:kern w:val="0"/>
                          <w:sz w:val="18"/>
                          <w:szCs w:val="18"/>
                        </w:rPr>
                        <w:t xml:space="preserve">→ </w:t>
                      </w:r>
                      <w:r w:rsidRPr="00100E70">
                        <w:rPr>
                          <w:color w:val="FF0000"/>
                          <w:kern w:val="0"/>
                          <w:sz w:val="18"/>
                          <w:szCs w:val="18"/>
                        </w:rPr>
                        <w:t>研</w:t>
                      </w:r>
                    </w:p>
                    <w:p w14:paraId="2F72F347" w14:textId="77777777" w:rsidR="007F6DA0" w:rsidRPr="00100E70" w:rsidRDefault="007F6DA0" w:rsidP="007F6DA0">
                      <w:pPr>
                        <w:snapToGrid w:val="0"/>
                        <w:spacing w:line="236" w:lineRule="exact"/>
                        <w:ind w:left="105" w:right="105"/>
                        <w:rPr>
                          <w:color w:val="FF0000"/>
                          <w:kern w:val="0"/>
                          <w:sz w:val="18"/>
                          <w:szCs w:val="18"/>
                        </w:rPr>
                      </w:pPr>
                    </w:p>
                    <w:p w14:paraId="67EBBFA6" w14:textId="77777777" w:rsidR="007F6DA0" w:rsidRPr="00100E70" w:rsidRDefault="007F6DA0" w:rsidP="007F6DA0">
                      <w:pPr>
                        <w:pStyle w:val="Web"/>
                        <w:spacing w:before="0" w:beforeAutospacing="0" w:after="0" w:afterAutospacing="0" w:line="236" w:lineRule="exact"/>
                        <w:ind w:left="105" w:right="105"/>
                        <w:rPr>
                          <w:rFonts w:ascii="Times New Roman" w:eastAsia="ＭＳ 明朝" w:hAnsi="Times New Roman" w:cs="Times New Roman"/>
                          <w:color w:val="FF0000"/>
                          <w:sz w:val="18"/>
                          <w:szCs w:val="18"/>
                        </w:rPr>
                      </w:pPr>
                      <w:r w:rsidRPr="00100E70">
                        <w:rPr>
                          <w:rFonts w:ascii="Segoe UI Symbol" w:eastAsia="ＭＳ 明朝" w:hAnsi="Segoe UI Symbol" w:cs="Segoe UI Symbol"/>
                          <w:color w:val="FF0000"/>
                          <w:sz w:val="18"/>
                          <w:szCs w:val="18"/>
                        </w:rPr>
                        <w:t>☆</w:t>
                      </w:r>
                      <w:r w:rsidRPr="00100E70">
                        <w:rPr>
                          <w:rFonts w:ascii="Times New Roman" w:eastAsia="ＭＳ 明朝" w:hAnsi="Times New Roman" w:cs="Times New Roman"/>
                          <w:color w:val="FF0000"/>
                          <w:sz w:val="18"/>
                          <w:szCs w:val="18"/>
                        </w:rPr>
                        <w:t>：若手賞対象の発表者</w:t>
                      </w:r>
                    </w:p>
                    <w:p w14:paraId="5A24251F" w14:textId="77777777" w:rsidR="007F6DA0" w:rsidRPr="00100E70" w:rsidRDefault="006A0136" w:rsidP="007F6DA0">
                      <w:pPr>
                        <w:pStyle w:val="Web"/>
                        <w:spacing w:before="0" w:beforeAutospacing="0" w:after="0" w:afterAutospacing="0" w:line="236" w:lineRule="exact"/>
                        <w:ind w:left="105" w:right="105"/>
                        <w:rPr>
                          <w:rFonts w:ascii="Times New Roman" w:eastAsia="ＭＳ 明朝" w:hAnsi="Times New Roman" w:cs="Times New Roman"/>
                          <w:color w:val="FF0000"/>
                          <w:sz w:val="18"/>
                          <w:szCs w:val="18"/>
                        </w:rPr>
                      </w:pPr>
                      <w:r w:rsidRPr="00100E70">
                        <w:rPr>
                          <w:rFonts w:ascii="Times New Roman" w:eastAsia="ＭＳ 明朝" w:hAnsi="Times New Roman" w:cs="Times New Roman"/>
                          <w:color w:val="FF0000"/>
                          <w:sz w:val="18"/>
                          <w:szCs w:val="18"/>
                        </w:rPr>
                        <w:t>202</w:t>
                      </w:r>
                      <w:r w:rsidR="00A84BBF" w:rsidRPr="00100E70">
                        <w:rPr>
                          <w:rFonts w:ascii="Times New Roman" w:eastAsia="ＭＳ 明朝" w:hAnsi="Times New Roman" w:cs="Times New Roman"/>
                          <w:color w:val="FF0000"/>
                          <w:sz w:val="18"/>
                          <w:szCs w:val="18"/>
                        </w:rPr>
                        <w:t>5</w:t>
                      </w:r>
                      <w:r w:rsidR="007F6DA0" w:rsidRPr="00100E70">
                        <w:rPr>
                          <w:rFonts w:ascii="Times New Roman" w:eastAsia="ＭＳ 明朝" w:hAnsi="Times New Roman" w:cs="Times New Roman"/>
                          <w:color w:val="FF0000"/>
                          <w:sz w:val="18"/>
                          <w:szCs w:val="18"/>
                        </w:rPr>
                        <w:t>年</w:t>
                      </w:r>
                      <w:r w:rsidR="007F6DA0" w:rsidRPr="00100E70">
                        <w:rPr>
                          <w:rFonts w:ascii="Times New Roman" w:eastAsia="ＭＳ 明朝" w:hAnsi="Times New Roman" w:cs="Times New Roman"/>
                          <w:color w:val="FF0000"/>
                          <w:sz w:val="18"/>
                          <w:szCs w:val="18"/>
                        </w:rPr>
                        <w:t>3</w:t>
                      </w:r>
                      <w:r w:rsidR="007F6DA0" w:rsidRPr="00100E70">
                        <w:rPr>
                          <w:rFonts w:ascii="Times New Roman" w:eastAsia="ＭＳ 明朝" w:hAnsi="Times New Roman" w:cs="Times New Roman"/>
                          <w:color w:val="FF0000"/>
                          <w:sz w:val="18"/>
                          <w:szCs w:val="18"/>
                        </w:rPr>
                        <w:t>月末日が基準日で</w:t>
                      </w:r>
                      <w:r w:rsidR="007F6DA0" w:rsidRPr="00100E70">
                        <w:rPr>
                          <w:rFonts w:ascii="Times New Roman" w:eastAsia="ＭＳ 明朝" w:hAnsi="Times New Roman" w:cs="Times New Roman"/>
                          <w:color w:val="FF0000"/>
                          <w:sz w:val="18"/>
                          <w:szCs w:val="18"/>
                        </w:rPr>
                        <w:t>35</w:t>
                      </w:r>
                      <w:r w:rsidR="007F6DA0" w:rsidRPr="00100E70">
                        <w:rPr>
                          <w:rFonts w:ascii="Times New Roman" w:eastAsia="ＭＳ 明朝" w:hAnsi="Times New Roman" w:cs="Times New Roman"/>
                          <w:color w:val="FF0000"/>
                          <w:sz w:val="18"/>
                          <w:szCs w:val="18"/>
                        </w:rPr>
                        <w:t>歳以下の方がエントリー可能です。詳細は学会ホームページの日本乳酸菌学会表彰規程をご参照下さい。</w:t>
                      </w:r>
                    </w:p>
                    <w:p w14:paraId="37B1084E" w14:textId="77777777" w:rsidR="001F0AF8" w:rsidRPr="00100E70" w:rsidRDefault="001F0AF8" w:rsidP="007F6DA0">
                      <w:pPr>
                        <w:pStyle w:val="Web"/>
                        <w:spacing w:before="0" w:beforeAutospacing="0" w:after="0" w:afterAutospacing="0" w:line="236" w:lineRule="exact"/>
                        <w:ind w:left="105" w:right="105"/>
                        <w:rPr>
                          <w:rFonts w:ascii="Times New Roman" w:eastAsia="ＭＳ 明朝" w:hAnsi="Times New Roman" w:cs="Times New Roman"/>
                          <w:color w:val="FF0000"/>
                          <w:sz w:val="18"/>
                          <w:szCs w:val="18"/>
                        </w:rPr>
                      </w:pPr>
                    </w:p>
                    <w:p w14:paraId="1D985D59" w14:textId="77777777" w:rsidR="007F6DA0" w:rsidRPr="00100E70" w:rsidRDefault="001F0AF8" w:rsidP="007F6DA0">
                      <w:pPr>
                        <w:snapToGrid w:val="0"/>
                        <w:spacing w:line="236" w:lineRule="exact"/>
                        <w:ind w:left="105" w:right="105"/>
                        <w:rPr>
                          <w:color w:val="FF0000"/>
                          <w:kern w:val="0"/>
                          <w:sz w:val="18"/>
                          <w:szCs w:val="18"/>
                        </w:rPr>
                      </w:pPr>
                      <w:r w:rsidRPr="00100E70">
                        <w:rPr>
                          <w:color w:val="FF0000"/>
                          <w:kern w:val="0"/>
                          <w:sz w:val="18"/>
                          <w:szCs w:val="18"/>
                        </w:rPr>
                        <w:t>*</w:t>
                      </w:r>
                      <w:r w:rsidRPr="00100E70">
                        <w:rPr>
                          <w:color w:val="FF0000"/>
                          <w:kern w:val="0"/>
                          <w:sz w:val="18"/>
                          <w:szCs w:val="18"/>
                        </w:rPr>
                        <w:t>：責任著者</w:t>
                      </w:r>
                      <w:r w:rsidRPr="00100E70">
                        <w:rPr>
                          <w:color w:val="FF0000"/>
                          <w:kern w:val="0"/>
                          <w:sz w:val="18"/>
                          <w:szCs w:val="18"/>
                        </w:rPr>
                        <w:t xml:space="preserve"> (corresponding author)</w:t>
                      </w:r>
                    </w:p>
                  </w:txbxContent>
                </v:textbox>
              </v:shape>
            </w:pict>
          </mc:Fallback>
        </mc:AlternateContent>
      </w:r>
      <w:r w:rsidR="0051438C" w:rsidRPr="0051438C">
        <w:rPr>
          <w:rFonts w:asciiTheme="majorBidi" w:hAnsiTheme="majorBidi" w:cstheme="majorBidi" w:hint="eastAsia"/>
          <w:b/>
          <w:sz w:val="18"/>
        </w:rPr>
        <w:t>ニコチンアミドモノヌクレオチドを産生する乳酸菌</w:t>
      </w:r>
    </w:p>
    <w:p w14:paraId="2AEC45B2" w14:textId="77777777" w:rsidR="0051438C" w:rsidRPr="0051438C" w:rsidRDefault="0051438C" w:rsidP="0051438C">
      <w:pPr>
        <w:ind w:leftChars="0" w:left="91" w:right="105"/>
        <w:rPr>
          <w:rFonts w:asciiTheme="majorBidi" w:hAnsiTheme="majorBidi" w:cstheme="majorBidi"/>
          <w:bCs/>
          <w:sz w:val="18"/>
        </w:rPr>
      </w:pPr>
      <w:r w:rsidRPr="0051438C">
        <w:rPr>
          <w:rFonts w:asciiTheme="majorBidi" w:hAnsiTheme="majorBidi" w:cstheme="majorBidi" w:hint="eastAsia"/>
          <w:bCs/>
          <w:sz w:val="18"/>
        </w:rPr>
        <w:t>○尾﨑</w:t>
      </w:r>
      <w:r w:rsidRPr="0051438C">
        <w:rPr>
          <w:rFonts w:asciiTheme="majorBidi" w:hAnsiTheme="majorBidi" w:cstheme="majorBidi" w:hint="eastAsia"/>
          <w:bCs/>
          <w:sz w:val="18"/>
        </w:rPr>
        <w:t xml:space="preserve"> </w:t>
      </w:r>
      <w:r w:rsidRPr="0051438C">
        <w:rPr>
          <w:rFonts w:asciiTheme="majorBidi" w:hAnsiTheme="majorBidi" w:cstheme="majorBidi" w:hint="eastAsia"/>
          <w:bCs/>
          <w:sz w:val="18"/>
        </w:rPr>
        <w:t>悟</w:t>
      </w:r>
      <w:r w:rsidRPr="00614C4A">
        <w:rPr>
          <w:rFonts w:asciiTheme="majorBidi" w:hAnsiTheme="majorBidi" w:cstheme="majorBidi" w:hint="eastAsia"/>
          <w:bCs/>
          <w:sz w:val="18"/>
          <w:vertAlign w:val="superscript"/>
        </w:rPr>
        <w:t>1</w:t>
      </w:r>
      <w:r w:rsidRPr="0051438C">
        <w:rPr>
          <w:rFonts w:asciiTheme="majorBidi" w:hAnsiTheme="majorBidi" w:cstheme="majorBidi" w:hint="eastAsia"/>
          <w:bCs/>
          <w:sz w:val="18"/>
        </w:rPr>
        <w:t>*</w:t>
      </w:r>
      <w:r w:rsidRPr="0051438C">
        <w:rPr>
          <w:rFonts w:asciiTheme="majorBidi" w:hAnsiTheme="majorBidi" w:cstheme="majorBidi" w:hint="eastAsia"/>
          <w:bCs/>
          <w:sz w:val="18"/>
        </w:rPr>
        <w:t>、本目佳子</w:t>
      </w:r>
      <w:r w:rsidRPr="00614C4A">
        <w:rPr>
          <w:rFonts w:asciiTheme="majorBidi" w:hAnsiTheme="majorBidi" w:cstheme="majorBidi" w:hint="eastAsia"/>
          <w:bCs/>
          <w:sz w:val="18"/>
          <w:vertAlign w:val="superscript"/>
        </w:rPr>
        <w:t>2</w:t>
      </w:r>
      <w:r w:rsidRPr="0051438C">
        <w:rPr>
          <w:rFonts w:asciiTheme="majorBidi" w:hAnsiTheme="majorBidi" w:cstheme="majorBidi" w:hint="eastAsia"/>
          <w:bCs/>
          <w:sz w:val="18"/>
        </w:rPr>
        <w:t>、東</w:t>
      </w:r>
      <w:r w:rsidRPr="0051438C">
        <w:rPr>
          <w:rFonts w:asciiTheme="majorBidi" w:hAnsiTheme="majorBidi" w:cstheme="majorBidi" w:hint="eastAsia"/>
          <w:bCs/>
          <w:sz w:val="18"/>
        </w:rPr>
        <w:t xml:space="preserve"> </w:t>
      </w:r>
      <w:r w:rsidRPr="0051438C">
        <w:rPr>
          <w:rFonts w:asciiTheme="majorBidi" w:hAnsiTheme="majorBidi" w:cstheme="majorBidi" w:hint="eastAsia"/>
          <w:bCs/>
          <w:sz w:val="18"/>
        </w:rPr>
        <w:t>誠一郎</w:t>
      </w:r>
      <w:r w:rsidRPr="00614C4A">
        <w:rPr>
          <w:rFonts w:asciiTheme="majorBidi" w:hAnsiTheme="majorBidi" w:cstheme="majorBidi" w:hint="eastAsia"/>
          <w:bCs/>
          <w:sz w:val="18"/>
          <w:vertAlign w:val="superscript"/>
        </w:rPr>
        <w:t>2</w:t>
      </w:r>
      <w:r w:rsidRPr="0051438C">
        <w:rPr>
          <w:rFonts w:asciiTheme="majorBidi" w:hAnsiTheme="majorBidi" w:cstheme="majorBidi" w:hint="eastAsia"/>
          <w:bCs/>
          <w:sz w:val="18"/>
        </w:rPr>
        <w:t>、森藤雅史</w:t>
      </w:r>
      <w:r w:rsidRPr="00614C4A">
        <w:rPr>
          <w:rFonts w:asciiTheme="majorBidi" w:hAnsiTheme="majorBidi" w:cstheme="majorBidi" w:hint="eastAsia"/>
          <w:bCs/>
          <w:sz w:val="18"/>
          <w:vertAlign w:val="superscript"/>
        </w:rPr>
        <w:t>2</w:t>
      </w:r>
    </w:p>
    <w:p w14:paraId="453A76D6" w14:textId="77777777" w:rsidR="0051438C" w:rsidRPr="0051438C" w:rsidRDefault="0051438C" w:rsidP="0051438C">
      <w:pPr>
        <w:ind w:leftChars="0" w:left="91" w:right="105"/>
        <w:rPr>
          <w:rFonts w:asciiTheme="majorBidi" w:hAnsiTheme="majorBidi" w:cstheme="majorBidi"/>
          <w:bCs/>
          <w:sz w:val="18"/>
        </w:rPr>
      </w:pPr>
      <w:r w:rsidRPr="0051438C">
        <w:rPr>
          <w:rFonts w:asciiTheme="majorBidi" w:hAnsiTheme="majorBidi" w:cstheme="majorBidi" w:hint="eastAsia"/>
          <w:bCs/>
          <w:sz w:val="18"/>
        </w:rPr>
        <w:t>（</w:t>
      </w:r>
      <w:r w:rsidRPr="00614C4A">
        <w:rPr>
          <w:rFonts w:asciiTheme="majorBidi" w:hAnsiTheme="majorBidi" w:cstheme="majorBidi" w:hint="eastAsia"/>
          <w:bCs/>
          <w:sz w:val="18"/>
          <w:vertAlign w:val="superscript"/>
        </w:rPr>
        <w:t>1</w:t>
      </w:r>
      <w:r w:rsidRPr="0051438C">
        <w:rPr>
          <w:rFonts w:asciiTheme="majorBidi" w:hAnsiTheme="majorBidi" w:cstheme="majorBidi" w:hint="eastAsia"/>
          <w:bCs/>
          <w:sz w:val="18"/>
        </w:rPr>
        <w:t>（株）明治・研究本部、</w:t>
      </w:r>
      <w:r w:rsidRPr="00614C4A">
        <w:rPr>
          <w:rFonts w:asciiTheme="majorBidi" w:hAnsiTheme="majorBidi" w:cstheme="majorBidi" w:hint="eastAsia"/>
          <w:bCs/>
          <w:sz w:val="18"/>
          <w:vertAlign w:val="superscript"/>
        </w:rPr>
        <w:t>2</w:t>
      </w:r>
      <w:r w:rsidRPr="0051438C">
        <w:rPr>
          <w:rFonts w:asciiTheme="majorBidi" w:hAnsiTheme="majorBidi" w:cstheme="majorBidi" w:hint="eastAsia"/>
          <w:bCs/>
          <w:sz w:val="18"/>
        </w:rPr>
        <w:t>明治ホールディングス（株）・ウェルネスサイエンスラボ）</w:t>
      </w:r>
    </w:p>
    <w:p w14:paraId="6EEDB9EB" w14:textId="4994EB54" w:rsidR="0051438C" w:rsidRPr="0051438C" w:rsidRDefault="0051438C" w:rsidP="006102B1">
      <w:pPr>
        <w:ind w:leftChars="0" w:right="105" w:firstLine="790"/>
        <w:rPr>
          <w:rFonts w:asciiTheme="majorBidi" w:hAnsiTheme="majorBidi" w:cstheme="majorBidi"/>
          <w:bCs/>
          <w:sz w:val="18"/>
        </w:rPr>
      </w:pPr>
      <w:r w:rsidRPr="0051438C">
        <w:rPr>
          <w:rFonts w:asciiTheme="majorBidi" w:hAnsiTheme="majorBidi" w:cstheme="majorBidi"/>
          <w:bCs/>
          <w:sz w:val="18"/>
        </w:rPr>
        <w:t>*e-mail: satoru.ozaki@meiji.com</w:t>
      </w:r>
    </w:p>
    <w:p w14:paraId="310265D5" w14:textId="77777777" w:rsidR="0051438C" w:rsidRPr="0051438C" w:rsidRDefault="0051438C" w:rsidP="0051438C">
      <w:pPr>
        <w:ind w:leftChars="0" w:left="91" w:right="105"/>
        <w:rPr>
          <w:rFonts w:asciiTheme="majorBidi" w:hAnsiTheme="majorBidi" w:cstheme="majorBidi"/>
          <w:b/>
          <w:sz w:val="18"/>
        </w:rPr>
      </w:pPr>
      <w:r w:rsidRPr="0051438C">
        <w:rPr>
          <w:rFonts w:asciiTheme="majorBidi" w:hAnsiTheme="majorBidi" w:cstheme="majorBidi" w:hint="eastAsia"/>
          <w:b/>
          <w:sz w:val="18"/>
        </w:rPr>
        <w:t>＜目的＞</w:t>
      </w:r>
    </w:p>
    <w:p w14:paraId="440960CA" w14:textId="7DD2B060" w:rsidR="0051438C" w:rsidRPr="0051438C" w:rsidRDefault="0051438C" w:rsidP="00477925">
      <w:pPr>
        <w:ind w:leftChars="0" w:left="91" w:right="105" w:firstLineChars="100" w:firstLine="180"/>
        <w:rPr>
          <w:rFonts w:asciiTheme="majorBidi" w:hAnsiTheme="majorBidi" w:cstheme="majorBidi"/>
          <w:bCs/>
          <w:sz w:val="18"/>
        </w:rPr>
      </w:pPr>
      <w:r w:rsidRPr="0051438C">
        <w:rPr>
          <w:rFonts w:asciiTheme="majorBidi" w:hAnsiTheme="majorBidi" w:cstheme="majorBidi" w:hint="eastAsia"/>
          <w:bCs/>
          <w:sz w:val="18"/>
        </w:rPr>
        <w:t>ニコチンアミドモノヌクレオチド</w:t>
      </w:r>
      <w:r w:rsidRPr="0051438C">
        <w:rPr>
          <w:rFonts w:asciiTheme="majorBidi" w:hAnsiTheme="majorBidi" w:cstheme="majorBidi" w:hint="eastAsia"/>
          <w:bCs/>
          <w:sz w:val="18"/>
        </w:rPr>
        <w:t xml:space="preserve"> (Nicotinamide Mono</w:t>
      </w:r>
      <w:r w:rsidR="00477925">
        <w:rPr>
          <w:rFonts w:asciiTheme="majorBidi" w:hAnsiTheme="majorBidi" w:cstheme="majorBidi"/>
          <w:bCs/>
          <w:sz w:val="18"/>
        </w:rPr>
        <w:t xml:space="preserve"> </w:t>
      </w:r>
      <w:r w:rsidRPr="0051438C">
        <w:rPr>
          <w:rFonts w:asciiTheme="majorBidi" w:hAnsiTheme="majorBidi" w:cstheme="majorBidi" w:hint="eastAsia"/>
          <w:bCs/>
          <w:sz w:val="18"/>
        </w:rPr>
        <w:t>Nucleotide</w:t>
      </w:r>
      <w:r w:rsidRPr="0051438C">
        <w:rPr>
          <w:rFonts w:asciiTheme="majorBidi" w:hAnsiTheme="majorBidi" w:cstheme="majorBidi" w:hint="eastAsia"/>
          <w:bCs/>
          <w:sz w:val="18"/>
        </w:rPr>
        <w:t>、以下</w:t>
      </w:r>
      <w:r w:rsidRPr="0051438C">
        <w:rPr>
          <w:rFonts w:asciiTheme="majorBidi" w:hAnsiTheme="majorBidi" w:cstheme="majorBidi" w:hint="eastAsia"/>
          <w:bCs/>
          <w:sz w:val="18"/>
        </w:rPr>
        <w:t xml:space="preserve">NMN) </w:t>
      </w:r>
      <w:r w:rsidRPr="0051438C">
        <w:rPr>
          <w:rFonts w:asciiTheme="majorBidi" w:hAnsiTheme="majorBidi" w:cstheme="majorBidi" w:hint="eastAsia"/>
          <w:bCs/>
          <w:sz w:val="18"/>
        </w:rPr>
        <w:t>は、加齢によって低下する</w:t>
      </w:r>
      <w:r w:rsidRPr="0051438C">
        <w:rPr>
          <w:rFonts w:asciiTheme="majorBidi" w:hAnsiTheme="majorBidi" w:cstheme="majorBidi" w:hint="eastAsia"/>
          <w:bCs/>
          <w:sz w:val="18"/>
        </w:rPr>
        <w:t>NAD</w:t>
      </w:r>
      <w:r w:rsidRPr="00614C4A">
        <w:rPr>
          <w:rFonts w:asciiTheme="majorBidi" w:hAnsiTheme="majorBidi" w:cstheme="majorBidi" w:hint="eastAsia"/>
          <w:bCs/>
          <w:sz w:val="18"/>
          <w:vertAlign w:val="superscript"/>
        </w:rPr>
        <w:t>+</w:t>
      </w:r>
      <w:r w:rsidRPr="0051438C">
        <w:rPr>
          <w:rFonts w:asciiTheme="majorBidi" w:hAnsiTheme="majorBidi" w:cstheme="majorBidi" w:hint="eastAsia"/>
          <w:bCs/>
          <w:sz w:val="18"/>
        </w:rPr>
        <w:t>の生体内濃度を高め、老化に対して抑制的に作用することが知られている。乳酸菌では</w:t>
      </w:r>
      <w:proofErr w:type="spellStart"/>
      <w:r w:rsidRPr="00614C4A">
        <w:rPr>
          <w:rFonts w:asciiTheme="majorBidi" w:hAnsiTheme="majorBidi" w:cstheme="majorBidi" w:hint="eastAsia"/>
          <w:bCs/>
          <w:i/>
          <w:iCs/>
          <w:sz w:val="18"/>
        </w:rPr>
        <w:t>Fructobacillus</w:t>
      </w:r>
      <w:proofErr w:type="spellEnd"/>
      <w:r w:rsidRPr="00614C4A">
        <w:rPr>
          <w:rFonts w:asciiTheme="majorBidi" w:hAnsiTheme="majorBidi" w:cstheme="majorBidi" w:hint="eastAsia"/>
          <w:bCs/>
          <w:i/>
          <w:iCs/>
          <w:sz w:val="18"/>
        </w:rPr>
        <w:t xml:space="preserve"> fructosus</w:t>
      </w:r>
      <w:r w:rsidRPr="00614C4A">
        <w:rPr>
          <w:rFonts w:asciiTheme="majorBidi" w:hAnsiTheme="majorBidi" w:cstheme="majorBidi" w:hint="eastAsia"/>
          <w:bCs/>
          <w:sz w:val="18"/>
          <w:vertAlign w:val="superscript"/>
        </w:rPr>
        <w:t>1)</w:t>
      </w:r>
      <w:r w:rsidRPr="0051438C">
        <w:rPr>
          <w:rFonts w:asciiTheme="majorBidi" w:hAnsiTheme="majorBidi" w:cstheme="majorBidi" w:hint="eastAsia"/>
          <w:bCs/>
          <w:sz w:val="18"/>
        </w:rPr>
        <w:t>、</w:t>
      </w:r>
      <w:r w:rsidRPr="00614C4A">
        <w:rPr>
          <w:rFonts w:asciiTheme="majorBidi" w:hAnsiTheme="majorBidi" w:cstheme="majorBidi" w:hint="eastAsia"/>
          <w:bCs/>
          <w:i/>
          <w:iCs/>
          <w:sz w:val="18"/>
        </w:rPr>
        <w:t>Lactococcus lactis</w:t>
      </w:r>
      <w:r w:rsidRPr="00614C4A">
        <w:rPr>
          <w:rFonts w:asciiTheme="majorBidi" w:hAnsiTheme="majorBidi" w:cstheme="majorBidi" w:hint="eastAsia"/>
          <w:bCs/>
          <w:sz w:val="18"/>
          <w:vertAlign w:val="superscript"/>
        </w:rPr>
        <w:t>2)</w:t>
      </w:r>
      <w:r w:rsidRPr="0051438C">
        <w:rPr>
          <w:rFonts w:asciiTheme="majorBidi" w:hAnsiTheme="majorBidi" w:cstheme="majorBidi" w:hint="eastAsia"/>
          <w:bCs/>
          <w:sz w:val="18"/>
        </w:rPr>
        <w:t>が合成培地中で</w:t>
      </w:r>
      <w:r w:rsidRPr="0051438C">
        <w:rPr>
          <w:rFonts w:asciiTheme="majorBidi" w:hAnsiTheme="majorBidi" w:cstheme="majorBidi" w:hint="eastAsia"/>
          <w:bCs/>
          <w:sz w:val="18"/>
        </w:rPr>
        <w:t>NMN</w:t>
      </w:r>
      <w:r w:rsidRPr="0051438C">
        <w:rPr>
          <w:rFonts w:asciiTheme="majorBidi" w:hAnsiTheme="majorBidi" w:cstheme="majorBidi" w:hint="eastAsia"/>
          <w:bCs/>
          <w:sz w:val="18"/>
        </w:rPr>
        <w:t>を産生することが報告されている。一方でこれら</w:t>
      </w:r>
      <w:r w:rsidRPr="0051438C">
        <w:rPr>
          <w:rFonts w:asciiTheme="majorBidi" w:hAnsiTheme="majorBidi" w:cstheme="majorBidi" w:hint="eastAsia"/>
          <w:bCs/>
          <w:sz w:val="18"/>
        </w:rPr>
        <w:t>2</w:t>
      </w:r>
      <w:r w:rsidRPr="0051438C">
        <w:rPr>
          <w:rFonts w:asciiTheme="majorBidi" w:hAnsiTheme="majorBidi" w:cstheme="majorBidi" w:hint="eastAsia"/>
          <w:bCs/>
          <w:sz w:val="18"/>
        </w:rPr>
        <w:t>菌種以外の乳酸菌では</w:t>
      </w:r>
      <w:r w:rsidRPr="0051438C">
        <w:rPr>
          <w:rFonts w:asciiTheme="majorBidi" w:hAnsiTheme="majorBidi" w:cstheme="majorBidi" w:hint="eastAsia"/>
          <w:bCs/>
          <w:sz w:val="18"/>
        </w:rPr>
        <w:t>NMN</w:t>
      </w:r>
      <w:r w:rsidRPr="0051438C">
        <w:rPr>
          <w:rFonts w:asciiTheme="majorBidi" w:hAnsiTheme="majorBidi" w:cstheme="majorBidi" w:hint="eastAsia"/>
          <w:bCs/>
          <w:sz w:val="18"/>
        </w:rPr>
        <w:t>産生能に関する報告は見つけられておらず、産生能を有する菌種が他にも存在する可能性がある。そこで本研究では</w:t>
      </w:r>
      <w:r w:rsidRPr="0051438C">
        <w:rPr>
          <w:rFonts w:asciiTheme="majorBidi" w:hAnsiTheme="majorBidi" w:cstheme="majorBidi" w:hint="eastAsia"/>
          <w:bCs/>
          <w:sz w:val="18"/>
        </w:rPr>
        <w:t>NMN</w:t>
      </w:r>
      <w:r w:rsidRPr="0051438C">
        <w:rPr>
          <w:rFonts w:asciiTheme="majorBidi" w:hAnsiTheme="majorBidi" w:cstheme="majorBidi" w:hint="eastAsia"/>
          <w:bCs/>
          <w:sz w:val="18"/>
        </w:rPr>
        <w:t>を高産生する菌種の探索を目的として検討を行った。</w:t>
      </w:r>
    </w:p>
    <w:p w14:paraId="36D2F901" w14:textId="77777777" w:rsidR="0051438C" w:rsidRPr="0051438C" w:rsidRDefault="0051438C" w:rsidP="0051438C">
      <w:pPr>
        <w:ind w:leftChars="0" w:left="91" w:right="105"/>
        <w:rPr>
          <w:rFonts w:asciiTheme="majorBidi" w:hAnsiTheme="majorBidi" w:cstheme="majorBidi"/>
          <w:b/>
          <w:sz w:val="18"/>
        </w:rPr>
      </w:pPr>
      <w:r w:rsidRPr="0051438C">
        <w:rPr>
          <w:rFonts w:asciiTheme="majorBidi" w:hAnsiTheme="majorBidi" w:cstheme="majorBidi" w:hint="eastAsia"/>
          <w:b/>
          <w:sz w:val="18"/>
        </w:rPr>
        <w:t>＜実験方法＞</w:t>
      </w:r>
    </w:p>
    <w:p w14:paraId="56A76A1D" w14:textId="70B60B18" w:rsidR="0051438C" w:rsidRPr="0051438C" w:rsidRDefault="006102B1" w:rsidP="00477925">
      <w:pPr>
        <w:ind w:leftChars="0" w:left="91" w:right="105" w:firstLineChars="100" w:firstLine="210"/>
        <w:rPr>
          <w:rFonts w:asciiTheme="majorBidi" w:hAnsiTheme="majorBidi" w:cstheme="majorBidi"/>
          <w:bCs/>
          <w:sz w:val="18"/>
        </w:rPr>
      </w:pPr>
      <w:r>
        <w:rPr>
          <w:noProof/>
        </w:rPr>
        <mc:AlternateContent>
          <mc:Choice Requires="wps">
            <w:drawing>
              <wp:anchor distT="0" distB="0" distL="114300" distR="114300" simplePos="0" relativeHeight="251664384" behindDoc="0" locked="0" layoutInCell="1" allowOverlap="1" wp14:anchorId="16DE2EAF" wp14:editId="0DB34EF9">
                <wp:simplePos x="0" y="0"/>
                <wp:positionH relativeFrom="column">
                  <wp:posOffset>3251835</wp:posOffset>
                </wp:positionH>
                <wp:positionV relativeFrom="paragraph">
                  <wp:posOffset>76412</wp:posOffset>
                </wp:positionV>
                <wp:extent cx="3740150" cy="5647690"/>
                <wp:effectExtent l="254000" t="12700" r="12065" b="16510"/>
                <wp:wrapNone/>
                <wp:docPr id="716288847" name="四角形吹き出し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40150" cy="5647690"/>
                        </a:xfrm>
                        <a:prstGeom prst="wedgeRectCallout">
                          <a:avLst>
                            <a:gd name="adj1" fmla="val -56453"/>
                            <a:gd name="adj2" fmla="val -7763"/>
                          </a:avLst>
                        </a:prstGeom>
                        <a:noFill/>
                        <a:ln w="19050">
                          <a:solidFill>
                            <a:srgbClr val="FF0000"/>
                          </a:solidFill>
                          <a:miter lim="800000"/>
                          <a:headEnd/>
                          <a:tailEnd/>
                        </a:ln>
                        <a:effectLst/>
                      </wps:spPr>
                      <wps:txbx>
                        <w:txbxContent>
                          <w:p w14:paraId="6EED6D99" w14:textId="77777777" w:rsidR="007F6DA0" w:rsidRPr="00F86C5F" w:rsidRDefault="007F6DA0"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フォントサイズ：</w:t>
                            </w:r>
                            <w:r w:rsidRPr="00F86C5F">
                              <w:rPr>
                                <w:rFonts w:asciiTheme="majorBidi" w:hAnsi="ＭＳ 明朝" w:cstheme="majorBidi" w:hint="eastAsia"/>
                                <w:bCs/>
                                <w:color w:val="FF0000"/>
                                <w:sz w:val="18"/>
                                <w:szCs w:val="18"/>
                              </w:rPr>
                              <w:t>9pt</w:t>
                            </w:r>
                            <w:r w:rsidRPr="00F86C5F">
                              <w:rPr>
                                <w:rFonts w:asciiTheme="majorBidi" w:hAnsi="ＭＳ 明朝" w:cstheme="majorBidi" w:hint="eastAsia"/>
                                <w:bCs/>
                                <w:color w:val="FF0000"/>
                                <w:sz w:val="18"/>
                                <w:szCs w:val="18"/>
                              </w:rPr>
                              <w:tab/>
                            </w:r>
                            <w:r w:rsidRPr="00F86C5F">
                              <w:rPr>
                                <w:rFonts w:asciiTheme="majorBidi" w:hAnsi="ＭＳ 明朝" w:cstheme="majorBidi" w:hint="eastAsia"/>
                                <w:bCs/>
                                <w:color w:val="FF0000"/>
                                <w:sz w:val="18"/>
                                <w:szCs w:val="18"/>
                              </w:rPr>
                              <w:t xml:space="preserve">　行間：固定値</w:t>
                            </w:r>
                            <w:r w:rsidRPr="00F86C5F">
                              <w:rPr>
                                <w:rFonts w:asciiTheme="majorBidi" w:hAnsi="ＭＳ 明朝" w:cstheme="majorBidi" w:hint="eastAsia"/>
                                <w:bCs/>
                                <w:color w:val="FF0000"/>
                                <w:sz w:val="18"/>
                                <w:szCs w:val="18"/>
                              </w:rPr>
                              <w:t>12pt</w:t>
                            </w:r>
                          </w:p>
                          <w:p w14:paraId="25928630" w14:textId="77777777" w:rsidR="007F6DA0" w:rsidRPr="00F86C5F" w:rsidRDefault="007F6DA0"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本文：ＭＳ明朝</w:t>
                            </w:r>
                            <w:r w:rsidRPr="00F86C5F">
                              <w:rPr>
                                <w:rFonts w:asciiTheme="majorBidi" w:hAnsi="ＭＳ 明朝" w:cstheme="majorBidi" w:hint="eastAsia"/>
                                <w:bCs/>
                                <w:color w:val="FF0000"/>
                                <w:sz w:val="18"/>
                                <w:szCs w:val="18"/>
                              </w:rPr>
                              <w:tab/>
                            </w:r>
                            <w:r w:rsidRPr="00F86C5F">
                              <w:rPr>
                                <w:rFonts w:asciiTheme="majorBidi" w:hAnsi="ＭＳ 明朝" w:cstheme="majorBidi" w:hint="eastAsia"/>
                                <w:bCs/>
                                <w:color w:val="FF0000"/>
                                <w:sz w:val="18"/>
                                <w:szCs w:val="18"/>
                              </w:rPr>
                              <w:t xml:space="preserve">　英数字：</w:t>
                            </w:r>
                            <w:r w:rsidRPr="00F86C5F">
                              <w:rPr>
                                <w:rFonts w:asciiTheme="majorBidi" w:hAnsi="ＭＳ 明朝" w:cstheme="majorBidi"/>
                                <w:bCs/>
                                <w:color w:val="FF0000"/>
                                <w:sz w:val="18"/>
                                <w:szCs w:val="18"/>
                              </w:rPr>
                              <w:t>Times New Roman</w:t>
                            </w:r>
                          </w:p>
                          <w:p w14:paraId="01329FCE" w14:textId="77777777" w:rsidR="007F6DA0" w:rsidRPr="00F86C5F" w:rsidRDefault="007F6DA0" w:rsidP="00805598">
                            <w:pPr>
                              <w:adjustRightInd w:val="0"/>
                              <w:snapToGrid w:val="0"/>
                              <w:spacing w:line="220" w:lineRule="exact"/>
                              <w:ind w:left="105" w:right="105"/>
                              <w:rPr>
                                <w:rFonts w:asciiTheme="majorBidi" w:hAnsi="ＭＳ 明朝" w:cstheme="majorBidi"/>
                                <w:bCs/>
                                <w:color w:val="FF0000"/>
                                <w:sz w:val="18"/>
                                <w:szCs w:val="18"/>
                              </w:rPr>
                            </w:pPr>
                          </w:p>
                          <w:p w14:paraId="0E295670" w14:textId="77777777" w:rsidR="007F6DA0" w:rsidRPr="00F86C5F" w:rsidRDefault="007F6DA0"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 xml:space="preserve">　略語･学名は初出時に省略しないで記し，（以下，</w:t>
                            </w:r>
                            <w:r w:rsidRPr="00F86C5F">
                              <w:rPr>
                                <w:rFonts w:asciiTheme="majorBidi" w:hAnsi="ＭＳ 明朝" w:cstheme="majorBidi" w:hint="eastAsia"/>
                                <w:bCs/>
                                <w:color w:val="FF0000"/>
                                <w:sz w:val="18"/>
                                <w:szCs w:val="18"/>
                              </w:rPr>
                              <w:t>XXX</w:t>
                            </w:r>
                            <w:r w:rsidRPr="00F86C5F">
                              <w:rPr>
                                <w:rFonts w:asciiTheme="majorBidi" w:hAnsi="ＭＳ 明朝" w:cstheme="majorBidi" w:hint="eastAsia"/>
                                <w:bCs/>
                                <w:color w:val="FF0000"/>
                                <w:sz w:val="18"/>
                                <w:szCs w:val="18"/>
                              </w:rPr>
                              <w:t>）と記載する。菌名の属種名は初出時には省略せずにイタリック体で記載し，</w:t>
                            </w:r>
                            <w:r w:rsidRPr="00F86C5F">
                              <w:rPr>
                                <w:rFonts w:asciiTheme="majorBidi" w:hAnsi="ＭＳ 明朝" w:cstheme="majorBidi" w:hint="eastAsia"/>
                                <w:bCs/>
                                <w:color w:val="FF0000"/>
                                <w:sz w:val="18"/>
                                <w:szCs w:val="18"/>
                              </w:rPr>
                              <w:t>2</w:t>
                            </w:r>
                            <w:r w:rsidRPr="00F86C5F">
                              <w:rPr>
                                <w:rFonts w:asciiTheme="majorBidi" w:hAnsi="ＭＳ 明朝" w:cstheme="majorBidi" w:hint="eastAsia"/>
                                <w:bCs/>
                                <w:color w:val="FF0000"/>
                                <w:sz w:val="18"/>
                                <w:szCs w:val="18"/>
                              </w:rPr>
                              <w:t>回目以降は属名を頭文字のみに省略する。亜種の表記には</w:t>
                            </w:r>
                            <w:r w:rsidRPr="00F86C5F">
                              <w:rPr>
                                <w:rFonts w:asciiTheme="majorBidi" w:hAnsi="ＭＳ 明朝" w:cstheme="majorBidi" w:hint="eastAsia"/>
                                <w:bCs/>
                                <w:color w:val="FF0000"/>
                                <w:sz w:val="18"/>
                                <w:szCs w:val="18"/>
                              </w:rPr>
                              <w:t>subsp.</w:t>
                            </w:r>
                            <w:r w:rsidRPr="00F86C5F">
                              <w:rPr>
                                <w:rFonts w:asciiTheme="majorBidi" w:hAnsi="ＭＳ 明朝" w:cstheme="majorBidi" w:hint="eastAsia"/>
                                <w:bCs/>
                                <w:color w:val="FF0000"/>
                                <w:sz w:val="18"/>
                                <w:szCs w:val="18"/>
                              </w:rPr>
                              <w:t>を用いる。</w:t>
                            </w:r>
                          </w:p>
                          <w:p w14:paraId="62E5CDCB" w14:textId="77777777" w:rsidR="007F6DA0" w:rsidRPr="00F86C5F" w:rsidRDefault="007F6DA0" w:rsidP="00805598">
                            <w:pPr>
                              <w:adjustRightInd w:val="0"/>
                              <w:snapToGrid w:val="0"/>
                              <w:spacing w:line="220" w:lineRule="exact"/>
                              <w:ind w:left="105" w:right="105"/>
                              <w:rPr>
                                <w:rFonts w:asciiTheme="majorBidi" w:hAnsi="ＭＳ 明朝" w:cstheme="majorBidi"/>
                                <w:bCs/>
                                <w:color w:val="FF0000"/>
                                <w:sz w:val="18"/>
                                <w:szCs w:val="18"/>
                              </w:rPr>
                            </w:pPr>
                          </w:p>
                          <w:p w14:paraId="2514D88D" w14:textId="77777777" w:rsidR="007F6DA0" w:rsidRPr="00F86C5F" w:rsidRDefault="007F6DA0"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 xml:space="preserve">　文献の引用は本文中の人名，事項名または文章末尾の右肩に上付き片カッコで引用順に番号を付け，論文末の「参考文献」の部にまとめて番号順に記載する。引用が</w:t>
                            </w:r>
                            <w:r w:rsidRPr="00F86C5F">
                              <w:rPr>
                                <w:rFonts w:asciiTheme="majorBidi" w:hAnsi="ＭＳ 明朝" w:cstheme="majorBidi" w:hint="eastAsia"/>
                                <w:bCs/>
                                <w:color w:val="FF0000"/>
                                <w:sz w:val="18"/>
                                <w:szCs w:val="18"/>
                              </w:rPr>
                              <w:t>2</w:t>
                            </w:r>
                            <w:r w:rsidRPr="00F86C5F">
                              <w:rPr>
                                <w:rFonts w:asciiTheme="majorBidi" w:hAnsi="ＭＳ 明朝" w:cstheme="majorBidi" w:hint="eastAsia"/>
                                <w:bCs/>
                                <w:color w:val="FF0000"/>
                                <w:sz w:val="18"/>
                                <w:szCs w:val="18"/>
                              </w:rPr>
                              <w:t>つの場合は</w:t>
                            </w:r>
                            <w:r w:rsidRPr="00F86C5F">
                              <w:rPr>
                                <w:rFonts w:asciiTheme="majorBidi" w:hAnsi="ＭＳ 明朝" w:cstheme="majorBidi" w:hint="eastAsia"/>
                                <w:bCs/>
                                <w:color w:val="FF0000"/>
                                <w:sz w:val="18"/>
                                <w:szCs w:val="18"/>
                                <w:vertAlign w:val="superscript"/>
                              </w:rPr>
                              <w:t>1, 2</w:t>
                            </w:r>
                            <w:r w:rsidRPr="00F86C5F">
                              <w:rPr>
                                <w:rFonts w:asciiTheme="majorBidi" w:hAnsi="ＭＳ 明朝" w:cstheme="majorBidi" w:hint="eastAsia"/>
                                <w:bCs/>
                                <w:color w:val="FF0000"/>
                                <w:sz w:val="18"/>
                                <w:szCs w:val="18"/>
                                <w:vertAlign w:val="superscript"/>
                              </w:rPr>
                              <w:t>）</w:t>
                            </w:r>
                            <w:r w:rsidRPr="00F86C5F">
                              <w:rPr>
                                <w:rFonts w:asciiTheme="majorBidi" w:hAnsi="ＭＳ 明朝" w:cstheme="majorBidi" w:hint="eastAsia"/>
                                <w:bCs/>
                                <w:color w:val="FF0000"/>
                                <w:sz w:val="18"/>
                                <w:szCs w:val="18"/>
                              </w:rPr>
                              <w:t>（コンマで区切る），</w:t>
                            </w:r>
                            <w:r w:rsidRPr="00F86C5F">
                              <w:rPr>
                                <w:rFonts w:asciiTheme="majorBidi" w:hAnsi="ＭＳ 明朝" w:cstheme="majorBidi" w:hint="eastAsia"/>
                                <w:bCs/>
                                <w:color w:val="FF0000"/>
                                <w:sz w:val="18"/>
                                <w:szCs w:val="18"/>
                              </w:rPr>
                              <w:t>3</w:t>
                            </w:r>
                            <w:r w:rsidRPr="00F86C5F">
                              <w:rPr>
                                <w:rFonts w:asciiTheme="majorBidi" w:hAnsi="ＭＳ 明朝" w:cstheme="majorBidi" w:hint="eastAsia"/>
                                <w:bCs/>
                                <w:color w:val="FF0000"/>
                                <w:sz w:val="18"/>
                                <w:szCs w:val="18"/>
                              </w:rPr>
                              <w:t>つ以上の場合は</w:t>
                            </w:r>
                            <w:r w:rsidRPr="00F86C5F">
                              <w:rPr>
                                <w:rFonts w:asciiTheme="majorBidi" w:hAnsi="ＭＳ 明朝" w:cstheme="majorBidi" w:hint="eastAsia"/>
                                <w:bCs/>
                                <w:color w:val="FF0000"/>
                                <w:sz w:val="18"/>
                                <w:szCs w:val="18"/>
                                <w:vertAlign w:val="superscript"/>
                              </w:rPr>
                              <w:t>1-3</w:t>
                            </w:r>
                            <w:r w:rsidRPr="00F86C5F">
                              <w:rPr>
                                <w:rFonts w:asciiTheme="majorBidi" w:hAnsi="ＭＳ 明朝" w:cstheme="majorBidi" w:hint="eastAsia"/>
                                <w:bCs/>
                                <w:color w:val="FF0000"/>
                                <w:sz w:val="18"/>
                                <w:szCs w:val="18"/>
                                <w:vertAlign w:val="superscript"/>
                              </w:rPr>
                              <w:t>）</w:t>
                            </w:r>
                            <w:r w:rsidRPr="00F86C5F">
                              <w:rPr>
                                <w:rFonts w:asciiTheme="majorBidi" w:hAnsi="ＭＳ 明朝" w:cstheme="majorBidi" w:hint="eastAsia"/>
                                <w:bCs/>
                                <w:color w:val="FF0000"/>
                                <w:sz w:val="18"/>
                                <w:szCs w:val="18"/>
                              </w:rPr>
                              <w:t>（ハイフンでつなぐ）のように記す。</w:t>
                            </w:r>
                          </w:p>
                          <w:p w14:paraId="2BC45551" w14:textId="77777777" w:rsidR="007F6DA0" w:rsidRPr="00F86C5F" w:rsidRDefault="007F6DA0" w:rsidP="00805598">
                            <w:pPr>
                              <w:adjustRightInd w:val="0"/>
                              <w:snapToGrid w:val="0"/>
                              <w:spacing w:line="220" w:lineRule="exact"/>
                              <w:ind w:left="105" w:right="105"/>
                              <w:rPr>
                                <w:rFonts w:asciiTheme="majorBidi" w:hAnsi="ＭＳ 明朝" w:cstheme="majorBidi"/>
                                <w:bCs/>
                                <w:color w:val="FF0000"/>
                                <w:sz w:val="18"/>
                                <w:szCs w:val="18"/>
                              </w:rPr>
                            </w:pPr>
                          </w:p>
                          <w:p w14:paraId="2609D1D4" w14:textId="77777777" w:rsidR="007F6DA0" w:rsidRPr="00F86C5F" w:rsidRDefault="007F6DA0"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参考文献記載例</w:t>
                            </w:r>
                          </w:p>
                          <w:p w14:paraId="61C37DD7" w14:textId="77777777" w:rsidR="007F6DA0" w:rsidRPr="00F86C5F" w:rsidRDefault="007F6DA0"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雑誌</w:t>
                            </w:r>
                            <w:r w:rsidRPr="00F86C5F">
                              <w:rPr>
                                <w:rFonts w:asciiTheme="majorBidi" w:hAnsi="ＭＳ 明朝" w:cstheme="majorBidi" w:hint="eastAsia"/>
                                <w:bCs/>
                                <w:color w:val="FF0000"/>
                                <w:sz w:val="18"/>
                                <w:szCs w:val="18"/>
                              </w:rPr>
                              <w:t xml:space="preserve"> </w:t>
                            </w:r>
                          </w:p>
                          <w:p w14:paraId="23BF9A6B" w14:textId="77777777" w:rsidR="007F6DA0" w:rsidRPr="00F86C5F" w:rsidRDefault="007F6DA0"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著者氏名（</w:t>
                            </w:r>
                            <w:r w:rsidRPr="00F86C5F">
                              <w:rPr>
                                <w:rFonts w:asciiTheme="majorBidi" w:hAnsi="ＭＳ 明朝" w:cstheme="majorBidi" w:hint="eastAsia"/>
                                <w:bCs/>
                                <w:color w:val="FF0000"/>
                                <w:sz w:val="18"/>
                                <w:szCs w:val="18"/>
                              </w:rPr>
                              <w:t>2</w:t>
                            </w:r>
                            <w:r w:rsidRPr="00F86C5F">
                              <w:rPr>
                                <w:rFonts w:asciiTheme="majorBidi" w:hAnsi="ＭＳ 明朝" w:cstheme="majorBidi" w:hint="eastAsia"/>
                                <w:bCs/>
                                <w:color w:val="FF0000"/>
                                <w:sz w:val="18"/>
                                <w:szCs w:val="18"/>
                              </w:rPr>
                              <w:t>名以上は</w:t>
                            </w:r>
                            <w:r w:rsidRPr="00F86C5F">
                              <w:rPr>
                                <w:rFonts w:asciiTheme="majorBidi" w:hAnsi="ＭＳ 明朝" w:cstheme="majorBidi" w:hint="eastAsia"/>
                                <w:bCs/>
                                <w:color w:val="FF0000"/>
                                <w:sz w:val="18"/>
                                <w:szCs w:val="18"/>
                              </w:rPr>
                              <w:t>1</w:t>
                            </w:r>
                            <w:r w:rsidRPr="00F86C5F">
                              <w:rPr>
                                <w:rFonts w:asciiTheme="majorBidi" w:hAnsi="ＭＳ 明朝" w:cstheme="majorBidi" w:hint="eastAsia"/>
                                <w:bCs/>
                                <w:color w:val="FF0000"/>
                                <w:sz w:val="18"/>
                                <w:szCs w:val="18"/>
                              </w:rPr>
                              <w:t>名まで記載し，日本語では「他」，英語では「</w:t>
                            </w:r>
                            <w:r w:rsidRPr="00F86C5F">
                              <w:rPr>
                                <w:rFonts w:asciiTheme="majorBidi" w:hAnsi="ＭＳ 明朝" w:cstheme="majorBidi" w:hint="eastAsia"/>
                                <w:bCs/>
                                <w:color w:val="FF0000"/>
                                <w:sz w:val="18"/>
                                <w:szCs w:val="18"/>
                              </w:rPr>
                              <w:t xml:space="preserve">et al. </w:t>
                            </w:r>
                            <w:r w:rsidRPr="00F86C5F">
                              <w:rPr>
                                <w:rFonts w:asciiTheme="majorBidi" w:hAnsi="ＭＳ 明朝" w:cstheme="majorBidi" w:hint="eastAsia"/>
                                <w:bCs/>
                                <w:color w:val="FF0000"/>
                                <w:sz w:val="18"/>
                                <w:szCs w:val="18"/>
                              </w:rPr>
                              <w:t>」を付記）．（西暦発行年）タイトル．雑誌名（和文誌は各雑誌表記，欧文誌は</w:t>
                            </w:r>
                            <w:r w:rsidRPr="00F86C5F">
                              <w:rPr>
                                <w:rFonts w:asciiTheme="majorBidi" w:hAnsi="ＭＳ 明朝" w:cstheme="majorBidi" w:hint="eastAsia"/>
                                <w:bCs/>
                                <w:color w:val="FF0000"/>
                                <w:sz w:val="18"/>
                                <w:szCs w:val="18"/>
                              </w:rPr>
                              <w:t xml:space="preserve">Index </w:t>
                            </w:r>
                            <w:proofErr w:type="spellStart"/>
                            <w:r w:rsidRPr="00F86C5F">
                              <w:rPr>
                                <w:rFonts w:asciiTheme="majorBidi" w:hAnsi="ＭＳ 明朝" w:cstheme="majorBidi" w:hint="eastAsia"/>
                                <w:bCs/>
                                <w:color w:val="FF0000"/>
                                <w:sz w:val="18"/>
                                <w:szCs w:val="18"/>
                              </w:rPr>
                              <w:t>Medicus</w:t>
                            </w:r>
                            <w:proofErr w:type="spellEnd"/>
                            <w:r w:rsidRPr="00F86C5F">
                              <w:rPr>
                                <w:rFonts w:asciiTheme="majorBidi" w:hAnsi="ＭＳ 明朝" w:cstheme="majorBidi" w:hint="eastAsia"/>
                                <w:bCs/>
                                <w:color w:val="FF0000"/>
                                <w:sz w:val="18"/>
                                <w:szCs w:val="18"/>
                              </w:rPr>
                              <w:t>に準じた略名）巻</w:t>
                            </w:r>
                            <w:r w:rsidRPr="00F86C5F">
                              <w:rPr>
                                <w:rFonts w:asciiTheme="majorBidi" w:hAnsi="ＭＳ 明朝" w:cstheme="majorBidi" w:hint="eastAsia"/>
                                <w:bCs/>
                                <w:color w:val="FF0000"/>
                                <w:sz w:val="18"/>
                                <w:szCs w:val="18"/>
                              </w:rPr>
                              <w:t>:</w:t>
                            </w:r>
                            <w:r w:rsidRPr="00F86C5F">
                              <w:rPr>
                                <w:rFonts w:asciiTheme="majorBidi" w:hAnsi="ＭＳ 明朝" w:cstheme="majorBidi" w:hint="eastAsia"/>
                                <w:bCs/>
                                <w:color w:val="FF0000"/>
                                <w:sz w:val="18"/>
                                <w:szCs w:val="18"/>
                              </w:rPr>
                              <w:t>始ページ</w:t>
                            </w:r>
                            <w:r w:rsidR="00E4597C" w:rsidRPr="007C3024">
                              <w:rPr>
                                <w:rFonts w:asciiTheme="majorBidi" w:hAnsiTheme="majorBidi" w:cstheme="majorBidi"/>
                                <w:color w:val="FF0000"/>
                                <w:sz w:val="18"/>
                              </w:rPr>
                              <w:t>–</w:t>
                            </w:r>
                            <w:r w:rsidRPr="00F86C5F">
                              <w:rPr>
                                <w:rFonts w:asciiTheme="majorBidi" w:hAnsi="ＭＳ 明朝" w:cstheme="majorBidi" w:hint="eastAsia"/>
                                <w:bCs/>
                                <w:color w:val="FF0000"/>
                                <w:sz w:val="18"/>
                                <w:szCs w:val="18"/>
                              </w:rPr>
                              <w:t>終ページ．</w:t>
                            </w:r>
                          </w:p>
                          <w:p w14:paraId="0893B146" w14:textId="77777777" w:rsidR="007F6DA0" w:rsidRDefault="007F6DA0" w:rsidP="00805598">
                            <w:pPr>
                              <w:adjustRightInd w:val="0"/>
                              <w:snapToGrid w:val="0"/>
                              <w:spacing w:line="220" w:lineRule="exact"/>
                              <w:ind w:left="105" w:right="105"/>
                              <w:rPr>
                                <w:rFonts w:asciiTheme="majorBidi" w:hAnsi="ＭＳ 明朝" w:cstheme="majorBidi"/>
                                <w:bCs/>
                                <w:color w:val="FF0000"/>
                                <w:sz w:val="18"/>
                                <w:szCs w:val="18"/>
                              </w:rPr>
                            </w:pPr>
                          </w:p>
                          <w:p w14:paraId="250478F6" w14:textId="77777777" w:rsidR="007F6DA0" w:rsidRPr="00F86C5F" w:rsidRDefault="007F6DA0"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（例）</w:t>
                            </w:r>
                          </w:p>
                          <w:p w14:paraId="37A1477D" w14:textId="77777777" w:rsidR="007F6DA0" w:rsidRPr="00F86C5F" w:rsidRDefault="007F6DA0" w:rsidP="00805598">
                            <w:pPr>
                              <w:pStyle w:val="af1"/>
                              <w:numPr>
                                <w:ilvl w:val="0"/>
                                <w:numId w:val="7"/>
                              </w:numPr>
                              <w:adjustRightInd w:val="0"/>
                              <w:snapToGrid w:val="0"/>
                              <w:spacing w:line="220" w:lineRule="exact"/>
                              <w:ind w:leftChars="0"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森地敏樹（</w:t>
                            </w:r>
                            <w:r w:rsidRPr="00F86C5F">
                              <w:rPr>
                                <w:rFonts w:asciiTheme="majorBidi" w:hAnsi="ＭＳ 明朝" w:cstheme="majorBidi" w:hint="eastAsia"/>
                                <w:bCs/>
                                <w:color w:val="FF0000"/>
                                <w:sz w:val="18"/>
                                <w:szCs w:val="18"/>
                              </w:rPr>
                              <w:t>1998</w:t>
                            </w:r>
                            <w:r w:rsidRPr="00F86C5F">
                              <w:rPr>
                                <w:rFonts w:asciiTheme="majorBidi" w:hAnsi="ＭＳ 明朝" w:cstheme="majorBidi" w:hint="eastAsia"/>
                                <w:bCs/>
                                <w:color w:val="FF0000"/>
                                <w:sz w:val="18"/>
                                <w:szCs w:val="18"/>
                              </w:rPr>
                              <w:t>）乳酸菌利用技術の発達と今後の展望．日本乳酸菌学会誌</w:t>
                            </w:r>
                            <w:r w:rsidRPr="00F86C5F">
                              <w:rPr>
                                <w:rFonts w:asciiTheme="majorBidi" w:hAnsi="ＭＳ 明朝" w:cstheme="majorBidi" w:hint="eastAsia"/>
                                <w:b/>
                                <w:color w:val="FF0000"/>
                                <w:sz w:val="18"/>
                                <w:szCs w:val="18"/>
                              </w:rPr>
                              <w:t>9</w:t>
                            </w:r>
                            <w:r>
                              <w:rPr>
                                <w:rFonts w:asciiTheme="majorBidi" w:hAnsi="ＭＳ 明朝" w:cstheme="majorBidi" w:hint="eastAsia"/>
                                <w:bCs/>
                                <w:color w:val="FF0000"/>
                                <w:sz w:val="18"/>
                                <w:szCs w:val="18"/>
                              </w:rPr>
                              <w:t xml:space="preserve">: </w:t>
                            </w:r>
                            <w:r w:rsidRPr="00F86C5F">
                              <w:rPr>
                                <w:rFonts w:asciiTheme="majorBidi" w:hAnsi="ＭＳ 明朝" w:cstheme="majorBidi" w:hint="eastAsia"/>
                                <w:bCs/>
                                <w:color w:val="FF0000"/>
                                <w:sz w:val="18"/>
                                <w:szCs w:val="18"/>
                              </w:rPr>
                              <w:t>69</w:t>
                            </w:r>
                            <w:r w:rsidR="007C3024" w:rsidRPr="007C3024">
                              <w:rPr>
                                <w:bCs/>
                                <w:color w:val="FF0000"/>
                                <w:sz w:val="18"/>
                                <w:szCs w:val="18"/>
                              </w:rPr>
                              <w:t>–</w:t>
                            </w:r>
                            <w:r w:rsidRPr="00F86C5F">
                              <w:rPr>
                                <w:rFonts w:asciiTheme="majorBidi" w:hAnsi="ＭＳ 明朝" w:cstheme="majorBidi" w:hint="eastAsia"/>
                                <w:bCs/>
                                <w:color w:val="FF0000"/>
                                <w:sz w:val="18"/>
                                <w:szCs w:val="18"/>
                              </w:rPr>
                              <w:t>81</w:t>
                            </w:r>
                            <w:r w:rsidRPr="00F86C5F">
                              <w:rPr>
                                <w:rFonts w:asciiTheme="majorBidi" w:hAnsi="ＭＳ 明朝" w:cstheme="majorBidi" w:hint="eastAsia"/>
                                <w:bCs/>
                                <w:color w:val="FF0000"/>
                                <w:sz w:val="18"/>
                                <w:szCs w:val="18"/>
                              </w:rPr>
                              <w:t>．</w:t>
                            </w:r>
                          </w:p>
                          <w:p w14:paraId="4140633F" w14:textId="77777777" w:rsidR="007F6DA0" w:rsidRPr="00F86C5F" w:rsidRDefault="007F6DA0" w:rsidP="00805598">
                            <w:pPr>
                              <w:pStyle w:val="af1"/>
                              <w:numPr>
                                <w:ilvl w:val="0"/>
                                <w:numId w:val="7"/>
                              </w:numPr>
                              <w:adjustRightInd w:val="0"/>
                              <w:snapToGrid w:val="0"/>
                              <w:spacing w:line="220" w:lineRule="exact"/>
                              <w:ind w:leftChars="0" w:right="105"/>
                              <w:rPr>
                                <w:rFonts w:asciiTheme="majorBidi" w:hAnsi="ＭＳ 明朝" w:cstheme="majorBidi"/>
                                <w:bCs/>
                                <w:color w:val="FF0000"/>
                                <w:sz w:val="18"/>
                                <w:szCs w:val="18"/>
                              </w:rPr>
                            </w:pPr>
                            <w:proofErr w:type="spellStart"/>
                            <w:r w:rsidRPr="00F86C5F">
                              <w:rPr>
                                <w:rFonts w:asciiTheme="majorBidi" w:hAnsi="ＭＳ 明朝" w:cstheme="majorBidi" w:hint="eastAsia"/>
                                <w:bCs/>
                                <w:color w:val="FF0000"/>
                                <w:sz w:val="18"/>
                                <w:szCs w:val="18"/>
                              </w:rPr>
                              <w:t>Ohmomo</w:t>
                            </w:r>
                            <w:proofErr w:type="spellEnd"/>
                            <w:r w:rsidRPr="00F86C5F">
                              <w:rPr>
                                <w:rFonts w:asciiTheme="majorBidi" w:hAnsi="ＭＳ 明朝" w:cstheme="majorBidi" w:hint="eastAsia"/>
                                <w:bCs/>
                                <w:color w:val="FF0000"/>
                                <w:sz w:val="18"/>
                                <w:szCs w:val="18"/>
                              </w:rPr>
                              <w:t xml:space="preserve"> S, et al. (2000) Purification and some characteristics of </w:t>
                            </w:r>
                            <w:proofErr w:type="spellStart"/>
                            <w:r w:rsidRPr="00F86C5F">
                              <w:rPr>
                                <w:rFonts w:asciiTheme="majorBidi" w:hAnsi="ＭＳ 明朝" w:cstheme="majorBidi" w:hint="eastAsia"/>
                                <w:bCs/>
                                <w:color w:val="FF0000"/>
                                <w:sz w:val="18"/>
                                <w:szCs w:val="18"/>
                              </w:rPr>
                              <w:t>enterocin</w:t>
                            </w:r>
                            <w:proofErr w:type="spellEnd"/>
                            <w:r w:rsidRPr="00F86C5F">
                              <w:rPr>
                                <w:rFonts w:asciiTheme="majorBidi" w:hAnsi="ＭＳ 明朝" w:cstheme="majorBidi" w:hint="eastAsia"/>
                                <w:bCs/>
                                <w:color w:val="FF0000"/>
                                <w:sz w:val="18"/>
                                <w:szCs w:val="18"/>
                              </w:rPr>
                              <w:t xml:space="preserve"> ON-157, a bacteriocin produced by </w:t>
                            </w:r>
                            <w:r w:rsidRPr="00F86C5F">
                              <w:rPr>
                                <w:rFonts w:asciiTheme="majorBidi" w:hAnsi="ＭＳ 明朝" w:cstheme="majorBidi" w:hint="eastAsia"/>
                                <w:bCs/>
                                <w:i/>
                                <w:iCs/>
                                <w:color w:val="FF0000"/>
                                <w:sz w:val="18"/>
                                <w:szCs w:val="18"/>
                              </w:rPr>
                              <w:t>Enterococcus faecium</w:t>
                            </w:r>
                            <w:r w:rsidRPr="00F86C5F">
                              <w:rPr>
                                <w:rFonts w:asciiTheme="majorBidi" w:hAnsi="ＭＳ 明朝" w:cstheme="majorBidi" w:hint="eastAsia"/>
                                <w:bCs/>
                                <w:color w:val="FF0000"/>
                                <w:sz w:val="18"/>
                                <w:szCs w:val="18"/>
                              </w:rPr>
                              <w:t xml:space="preserve"> NIAI 157.</w:t>
                            </w:r>
                            <w:r>
                              <w:rPr>
                                <w:rFonts w:asciiTheme="majorBidi" w:hAnsi="ＭＳ 明朝" w:cstheme="majorBidi" w:hint="eastAsia"/>
                                <w:bCs/>
                                <w:color w:val="FF0000"/>
                                <w:sz w:val="18"/>
                                <w:szCs w:val="18"/>
                              </w:rPr>
                              <w:t xml:space="preserve"> </w:t>
                            </w:r>
                            <w:r w:rsidRPr="00F86C5F">
                              <w:rPr>
                                <w:rFonts w:asciiTheme="majorBidi" w:hAnsi="ＭＳ 明朝" w:cstheme="majorBidi" w:hint="eastAsia"/>
                                <w:bCs/>
                                <w:color w:val="FF0000"/>
                                <w:sz w:val="18"/>
                                <w:szCs w:val="18"/>
                              </w:rPr>
                              <w:t xml:space="preserve">J Appl </w:t>
                            </w:r>
                            <w:proofErr w:type="spellStart"/>
                            <w:r w:rsidRPr="00F86C5F">
                              <w:rPr>
                                <w:rFonts w:asciiTheme="majorBidi" w:hAnsi="ＭＳ 明朝" w:cstheme="majorBidi" w:hint="eastAsia"/>
                                <w:bCs/>
                                <w:color w:val="FF0000"/>
                                <w:sz w:val="18"/>
                                <w:szCs w:val="18"/>
                              </w:rPr>
                              <w:t>Microbiol</w:t>
                            </w:r>
                            <w:proofErr w:type="spellEnd"/>
                            <w:r w:rsidRPr="00F86C5F">
                              <w:rPr>
                                <w:rFonts w:asciiTheme="majorBidi" w:hAnsi="ＭＳ 明朝" w:cstheme="majorBidi" w:hint="eastAsia"/>
                                <w:bCs/>
                                <w:color w:val="FF0000"/>
                                <w:sz w:val="18"/>
                                <w:szCs w:val="18"/>
                              </w:rPr>
                              <w:t xml:space="preserve"> </w:t>
                            </w:r>
                            <w:r w:rsidRPr="00F86C5F">
                              <w:rPr>
                                <w:rFonts w:asciiTheme="majorBidi" w:hAnsi="ＭＳ 明朝" w:cstheme="majorBidi" w:hint="eastAsia"/>
                                <w:b/>
                                <w:color w:val="FF0000"/>
                                <w:sz w:val="18"/>
                                <w:szCs w:val="18"/>
                              </w:rPr>
                              <w:t>88</w:t>
                            </w:r>
                            <w:r>
                              <w:rPr>
                                <w:rFonts w:asciiTheme="majorBidi" w:hAnsi="ＭＳ 明朝" w:cstheme="majorBidi" w:hint="eastAsia"/>
                                <w:bCs/>
                                <w:color w:val="FF0000"/>
                                <w:sz w:val="18"/>
                                <w:szCs w:val="18"/>
                              </w:rPr>
                              <w:t xml:space="preserve">: </w:t>
                            </w:r>
                            <w:r w:rsidRPr="00F86C5F">
                              <w:rPr>
                                <w:rFonts w:asciiTheme="majorBidi" w:hAnsi="ＭＳ 明朝" w:cstheme="majorBidi" w:hint="eastAsia"/>
                                <w:bCs/>
                                <w:color w:val="FF0000"/>
                                <w:sz w:val="18"/>
                                <w:szCs w:val="18"/>
                              </w:rPr>
                              <w:t>81</w:t>
                            </w:r>
                            <w:r w:rsidR="007C3024" w:rsidRPr="007C3024">
                              <w:rPr>
                                <w:rFonts w:asciiTheme="majorBidi" w:hAnsiTheme="majorBidi" w:cstheme="majorBidi"/>
                                <w:color w:val="FF0000"/>
                                <w:sz w:val="18"/>
                              </w:rPr>
                              <w:t>–</w:t>
                            </w:r>
                            <w:r w:rsidRPr="00F86C5F">
                              <w:rPr>
                                <w:rFonts w:asciiTheme="majorBidi" w:hAnsi="ＭＳ 明朝" w:cstheme="majorBidi" w:hint="eastAsia"/>
                                <w:bCs/>
                                <w:color w:val="FF0000"/>
                                <w:sz w:val="18"/>
                                <w:szCs w:val="18"/>
                              </w:rPr>
                              <w:t>89.</w:t>
                            </w:r>
                          </w:p>
                          <w:p w14:paraId="5E2C43BF" w14:textId="77777777" w:rsidR="007F6DA0" w:rsidRDefault="007F6DA0" w:rsidP="00805598">
                            <w:pPr>
                              <w:adjustRightInd w:val="0"/>
                              <w:snapToGrid w:val="0"/>
                              <w:spacing w:line="220" w:lineRule="exact"/>
                              <w:ind w:left="105" w:right="105"/>
                              <w:rPr>
                                <w:rFonts w:asciiTheme="majorBidi" w:hAnsi="ＭＳ 明朝" w:cstheme="majorBidi"/>
                                <w:bCs/>
                                <w:color w:val="FF0000"/>
                                <w:sz w:val="18"/>
                                <w:szCs w:val="18"/>
                              </w:rPr>
                            </w:pPr>
                          </w:p>
                          <w:p w14:paraId="632FEAC0" w14:textId="77777777" w:rsidR="007F6DA0" w:rsidRPr="00F86C5F" w:rsidRDefault="007F6DA0"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単行本</w:t>
                            </w:r>
                            <w:r w:rsidRPr="00F86C5F">
                              <w:rPr>
                                <w:rFonts w:asciiTheme="majorBidi" w:hAnsi="ＭＳ 明朝" w:cstheme="majorBidi" w:hint="eastAsia"/>
                                <w:bCs/>
                                <w:color w:val="FF0000"/>
                                <w:sz w:val="18"/>
                                <w:szCs w:val="18"/>
                              </w:rPr>
                              <w:t xml:space="preserve">   </w:t>
                            </w:r>
                          </w:p>
                          <w:p w14:paraId="404DA4F6" w14:textId="77777777" w:rsidR="007F6DA0" w:rsidRPr="00F86C5F" w:rsidRDefault="007F6DA0"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著者氏名（同上）（西暦発行年）引用部分のタイトル，始ページ</w:t>
                            </w:r>
                            <w:r w:rsidRPr="00F86C5F">
                              <w:rPr>
                                <w:rFonts w:asciiTheme="majorBidi" w:hAnsi="ＭＳ 明朝" w:cstheme="majorBidi" w:hint="eastAsia"/>
                                <w:bCs/>
                                <w:color w:val="FF0000"/>
                                <w:sz w:val="18"/>
                                <w:szCs w:val="18"/>
                              </w:rPr>
                              <w:t>-</w:t>
                            </w:r>
                            <w:r w:rsidRPr="00F86C5F">
                              <w:rPr>
                                <w:rFonts w:asciiTheme="majorBidi" w:hAnsi="ＭＳ 明朝" w:cstheme="majorBidi" w:hint="eastAsia"/>
                                <w:bCs/>
                                <w:color w:val="FF0000"/>
                                <w:sz w:val="18"/>
                                <w:szCs w:val="18"/>
                              </w:rPr>
                              <w:t>終ページ（上記雑誌の場合と異なり「</w:t>
                            </w:r>
                            <w:r w:rsidRPr="00F86C5F">
                              <w:rPr>
                                <w:rFonts w:asciiTheme="majorBidi" w:hAnsi="ＭＳ 明朝" w:cstheme="majorBidi" w:hint="eastAsia"/>
                                <w:bCs/>
                                <w:color w:val="FF0000"/>
                                <w:sz w:val="18"/>
                                <w:szCs w:val="18"/>
                              </w:rPr>
                              <w:t>p.</w:t>
                            </w:r>
                            <w:r w:rsidRPr="00F86C5F">
                              <w:rPr>
                                <w:rFonts w:asciiTheme="majorBidi" w:hAnsi="ＭＳ 明朝" w:cstheme="majorBidi" w:hint="eastAsia"/>
                                <w:bCs/>
                                <w:color w:val="FF0000"/>
                                <w:sz w:val="18"/>
                                <w:szCs w:val="18"/>
                              </w:rPr>
                              <w:t>」を記載），書籍名（略名は用いない），監修者あるいは編集者，出版社，出版社の所在地．</w:t>
                            </w:r>
                          </w:p>
                          <w:p w14:paraId="7DBE49B4" w14:textId="77777777" w:rsidR="007F6DA0" w:rsidRDefault="007F6DA0" w:rsidP="00805598">
                            <w:pPr>
                              <w:adjustRightInd w:val="0"/>
                              <w:snapToGrid w:val="0"/>
                              <w:spacing w:line="220" w:lineRule="exact"/>
                              <w:ind w:left="105" w:right="105"/>
                              <w:rPr>
                                <w:rFonts w:asciiTheme="majorBidi" w:hAnsi="ＭＳ 明朝" w:cstheme="majorBidi"/>
                                <w:bCs/>
                                <w:color w:val="FF0000"/>
                                <w:sz w:val="18"/>
                                <w:szCs w:val="18"/>
                              </w:rPr>
                            </w:pPr>
                          </w:p>
                          <w:p w14:paraId="081E8484" w14:textId="77777777" w:rsidR="007F6DA0" w:rsidRPr="00F86C5F" w:rsidRDefault="007F6DA0"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（例）</w:t>
                            </w:r>
                          </w:p>
                          <w:p w14:paraId="15CE74D4" w14:textId="77777777" w:rsidR="007F6DA0" w:rsidRPr="00F86C5F" w:rsidRDefault="007F6DA0" w:rsidP="00805598">
                            <w:pPr>
                              <w:pStyle w:val="af1"/>
                              <w:numPr>
                                <w:ilvl w:val="0"/>
                                <w:numId w:val="7"/>
                              </w:numPr>
                              <w:adjustRightInd w:val="0"/>
                              <w:snapToGrid w:val="0"/>
                              <w:spacing w:line="220" w:lineRule="exact"/>
                              <w:ind w:leftChars="0"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横田篤（</w:t>
                            </w:r>
                            <w:r w:rsidRPr="00F86C5F">
                              <w:rPr>
                                <w:rFonts w:asciiTheme="majorBidi" w:hAnsi="ＭＳ 明朝" w:cstheme="majorBidi" w:hint="eastAsia"/>
                                <w:bCs/>
                                <w:color w:val="FF0000"/>
                                <w:sz w:val="18"/>
                                <w:szCs w:val="18"/>
                              </w:rPr>
                              <w:t>2010</w:t>
                            </w:r>
                            <w:r w:rsidRPr="00F86C5F">
                              <w:rPr>
                                <w:rFonts w:asciiTheme="majorBidi" w:hAnsi="ＭＳ 明朝" w:cstheme="majorBidi" w:hint="eastAsia"/>
                                <w:bCs/>
                                <w:color w:val="FF0000"/>
                                <w:sz w:val="18"/>
                                <w:szCs w:val="18"/>
                              </w:rPr>
                              <w:t>）</w:t>
                            </w:r>
                            <w:r w:rsidRPr="00F86C5F">
                              <w:rPr>
                                <w:rFonts w:asciiTheme="majorBidi" w:hAnsi="ＭＳ 明朝" w:cstheme="majorBidi" w:hint="eastAsia"/>
                                <w:bCs/>
                                <w:color w:val="FF0000"/>
                                <w:sz w:val="18"/>
                                <w:szCs w:val="18"/>
                              </w:rPr>
                              <w:t>6</w:t>
                            </w:r>
                            <w:r w:rsidRPr="00F86C5F">
                              <w:rPr>
                                <w:rFonts w:asciiTheme="majorBidi" w:hAnsi="ＭＳ 明朝" w:cstheme="majorBidi" w:hint="eastAsia"/>
                                <w:bCs/>
                                <w:color w:val="FF0000"/>
                                <w:sz w:val="18"/>
                                <w:szCs w:val="18"/>
                              </w:rPr>
                              <w:t>．胆汁酸，</w:t>
                            </w:r>
                            <w:r w:rsidRPr="00F86C5F">
                              <w:rPr>
                                <w:rFonts w:asciiTheme="majorBidi" w:hAnsi="ＭＳ 明朝" w:cstheme="majorBidi" w:hint="eastAsia"/>
                                <w:bCs/>
                                <w:color w:val="FF0000"/>
                                <w:sz w:val="18"/>
                                <w:szCs w:val="18"/>
                              </w:rPr>
                              <w:t>p.246</w:t>
                            </w:r>
                            <w:r w:rsidR="007C3024" w:rsidRPr="007C3024">
                              <w:rPr>
                                <w:rFonts w:asciiTheme="majorBidi" w:hAnsiTheme="majorBidi" w:cstheme="majorBidi"/>
                                <w:color w:val="FF0000"/>
                                <w:sz w:val="18"/>
                              </w:rPr>
                              <w:t>–</w:t>
                            </w:r>
                            <w:r w:rsidRPr="00F86C5F">
                              <w:rPr>
                                <w:rFonts w:asciiTheme="majorBidi" w:hAnsi="ＭＳ 明朝" w:cstheme="majorBidi" w:hint="eastAsia"/>
                                <w:bCs/>
                                <w:color w:val="FF0000"/>
                                <w:sz w:val="18"/>
                                <w:szCs w:val="18"/>
                              </w:rPr>
                              <w:t>256</w:t>
                            </w:r>
                            <w:r w:rsidRPr="00F86C5F">
                              <w:rPr>
                                <w:rFonts w:asciiTheme="majorBidi" w:hAnsi="ＭＳ 明朝" w:cstheme="majorBidi" w:hint="eastAsia"/>
                                <w:bCs/>
                                <w:color w:val="FF0000"/>
                                <w:sz w:val="18"/>
                                <w:szCs w:val="18"/>
                              </w:rPr>
                              <w:t>，乳酸菌とビフィズス菌のサイエンス，日本乳酸菌学会編，京都大学学術出版会，京都</w:t>
                            </w:r>
                            <w:r w:rsidRPr="00F86C5F">
                              <w:rPr>
                                <w:rFonts w:asciiTheme="majorBidi" w:hAnsi="ＭＳ 明朝" w:cstheme="majorBidi" w:hint="eastAsia"/>
                                <w:bCs/>
                                <w:color w:val="FF0000"/>
                                <w:sz w:val="18"/>
                                <w:szCs w:val="18"/>
                              </w:rPr>
                              <w:t>.</w:t>
                            </w:r>
                          </w:p>
                          <w:p w14:paraId="2C649753" w14:textId="77777777" w:rsidR="007F6DA0" w:rsidRPr="00F86C5F" w:rsidRDefault="007F6DA0" w:rsidP="00805598">
                            <w:pPr>
                              <w:pStyle w:val="af1"/>
                              <w:numPr>
                                <w:ilvl w:val="0"/>
                                <w:numId w:val="7"/>
                              </w:numPr>
                              <w:adjustRightInd w:val="0"/>
                              <w:snapToGrid w:val="0"/>
                              <w:spacing w:line="220" w:lineRule="exact"/>
                              <w:ind w:leftChars="0"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Alan H, et al. (1994) The microbiology of milk at farm level, p.41</w:t>
                            </w:r>
                            <w:r w:rsidR="007C3024" w:rsidRPr="007C3024">
                              <w:rPr>
                                <w:rFonts w:asciiTheme="majorBidi" w:hAnsiTheme="majorBidi" w:cstheme="majorBidi"/>
                                <w:color w:val="FF0000"/>
                                <w:sz w:val="18"/>
                              </w:rPr>
                              <w:t>–</w:t>
                            </w:r>
                            <w:r w:rsidRPr="00F86C5F">
                              <w:rPr>
                                <w:rFonts w:asciiTheme="majorBidi" w:hAnsi="ＭＳ 明朝" w:cstheme="majorBidi" w:hint="eastAsia"/>
                                <w:bCs/>
                                <w:color w:val="FF0000"/>
                                <w:sz w:val="18"/>
                                <w:szCs w:val="18"/>
                              </w:rPr>
                              <w:t>65, Milk and Milk Products, ed. by Robinson RK, Chapman &amp; Hall, London.</w:t>
                            </w:r>
                          </w:p>
                          <w:p w14:paraId="2A0E085F" w14:textId="77777777" w:rsidR="007F6DA0" w:rsidRDefault="007F6DA0" w:rsidP="00805598">
                            <w:pPr>
                              <w:adjustRightInd w:val="0"/>
                              <w:snapToGrid w:val="0"/>
                              <w:spacing w:line="220" w:lineRule="exact"/>
                              <w:ind w:left="105" w:right="105"/>
                              <w:rPr>
                                <w:rFonts w:asciiTheme="majorBidi" w:hAnsi="ＭＳ 明朝" w:cstheme="majorBidi"/>
                                <w:bCs/>
                                <w:color w:val="FF0000"/>
                                <w:sz w:val="18"/>
                                <w:szCs w:val="18"/>
                              </w:rPr>
                            </w:pPr>
                          </w:p>
                          <w:p w14:paraId="7763E758" w14:textId="77777777" w:rsidR="007F6DA0" w:rsidRPr="00F86C5F" w:rsidRDefault="007F6DA0"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※著者の間に</w:t>
                            </w:r>
                            <w:r w:rsidRPr="00F86C5F">
                              <w:rPr>
                                <w:rFonts w:asciiTheme="majorBidi" w:hAnsi="ＭＳ 明朝" w:cstheme="majorBidi" w:hint="eastAsia"/>
                                <w:bCs/>
                                <w:color w:val="FF0000"/>
                                <w:sz w:val="18"/>
                                <w:szCs w:val="18"/>
                              </w:rPr>
                              <w:t>and</w:t>
                            </w:r>
                            <w:r w:rsidRPr="00F86C5F">
                              <w:rPr>
                                <w:rFonts w:asciiTheme="majorBidi" w:hAnsi="ＭＳ 明朝" w:cstheme="majorBidi" w:hint="eastAsia"/>
                                <w:bCs/>
                                <w:color w:val="FF0000"/>
                                <w:sz w:val="18"/>
                                <w:szCs w:val="18"/>
                              </w:rPr>
                              <w:t>はなし，著者とタイトルの間に（西暦発行年）</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DE2EA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o:spid="_x0000_s1027" type="#_x0000_t61" style="position:absolute;left:0;text-align:left;margin-left:256.05pt;margin-top:6pt;width:294.5pt;height:444.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" adj="-1394,9123" filled="f" strokecolor="red" strokeweight="1.5pt">
                <v:path arrowok="t"/>
                <v:textbox inset=",7.2pt,,7.2pt">
                  <w:txbxContent>
                    <w:p w14:paraId="6EED6D99" w14:textId="77777777" w:rsidR="007F6DA0" w:rsidRPr="00F86C5F" w:rsidRDefault="007F6DA0"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フォントサイズ：</w:t>
                      </w:r>
                      <w:r w:rsidRPr="00F86C5F">
                        <w:rPr>
                          <w:rFonts w:asciiTheme="majorBidi" w:hAnsi="ＭＳ 明朝" w:cstheme="majorBidi" w:hint="eastAsia"/>
                          <w:bCs/>
                          <w:color w:val="FF0000"/>
                          <w:sz w:val="18"/>
                          <w:szCs w:val="18"/>
                        </w:rPr>
                        <w:t>9pt</w:t>
                      </w:r>
                      <w:r w:rsidRPr="00F86C5F">
                        <w:rPr>
                          <w:rFonts w:asciiTheme="majorBidi" w:hAnsi="ＭＳ 明朝" w:cstheme="majorBidi" w:hint="eastAsia"/>
                          <w:bCs/>
                          <w:color w:val="FF0000"/>
                          <w:sz w:val="18"/>
                          <w:szCs w:val="18"/>
                        </w:rPr>
                        <w:tab/>
                      </w:r>
                      <w:r w:rsidRPr="00F86C5F">
                        <w:rPr>
                          <w:rFonts w:asciiTheme="majorBidi" w:hAnsi="ＭＳ 明朝" w:cstheme="majorBidi" w:hint="eastAsia"/>
                          <w:bCs/>
                          <w:color w:val="FF0000"/>
                          <w:sz w:val="18"/>
                          <w:szCs w:val="18"/>
                        </w:rPr>
                        <w:t xml:space="preserve">　行間：固定値</w:t>
                      </w:r>
                      <w:r w:rsidRPr="00F86C5F">
                        <w:rPr>
                          <w:rFonts w:asciiTheme="majorBidi" w:hAnsi="ＭＳ 明朝" w:cstheme="majorBidi" w:hint="eastAsia"/>
                          <w:bCs/>
                          <w:color w:val="FF0000"/>
                          <w:sz w:val="18"/>
                          <w:szCs w:val="18"/>
                        </w:rPr>
                        <w:t>12pt</w:t>
                      </w:r>
                    </w:p>
                    <w:p w14:paraId="25928630" w14:textId="77777777" w:rsidR="007F6DA0" w:rsidRPr="00F86C5F" w:rsidRDefault="007F6DA0"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本文：ＭＳ明朝</w:t>
                      </w:r>
                      <w:r w:rsidRPr="00F86C5F">
                        <w:rPr>
                          <w:rFonts w:asciiTheme="majorBidi" w:hAnsi="ＭＳ 明朝" w:cstheme="majorBidi" w:hint="eastAsia"/>
                          <w:bCs/>
                          <w:color w:val="FF0000"/>
                          <w:sz w:val="18"/>
                          <w:szCs w:val="18"/>
                        </w:rPr>
                        <w:tab/>
                      </w:r>
                      <w:r w:rsidRPr="00F86C5F">
                        <w:rPr>
                          <w:rFonts w:asciiTheme="majorBidi" w:hAnsi="ＭＳ 明朝" w:cstheme="majorBidi" w:hint="eastAsia"/>
                          <w:bCs/>
                          <w:color w:val="FF0000"/>
                          <w:sz w:val="18"/>
                          <w:szCs w:val="18"/>
                        </w:rPr>
                        <w:t xml:space="preserve">　英数字：</w:t>
                      </w:r>
                      <w:r w:rsidRPr="00F86C5F">
                        <w:rPr>
                          <w:rFonts w:asciiTheme="majorBidi" w:hAnsi="ＭＳ 明朝" w:cstheme="majorBidi"/>
                          <w:bCs/>
                          <w:color w:val="FF0000"/>
                          <w:sz w:val="18"/>
                          <w:szCs w:val="18"/>
                        </w:rPr>
                        <w:t>Times New Roman</w:t>
                      </w:r>
                    </w:p>
                    <w:p w14:paraId="01329FCE" w14:textId="77777777" w:rsidR="007F6DA0" w:rsidRPr="00F86C5F" w:rsidRDefault="007F6DA0" w:rsidP="00805598">
                      <w:pPr>
                        <w:adjustRightInd w:val="0"/>
                        <w:snapToGrid w:val="0"/>
                        <w:spacing w:line="220" w:lineRule="exact"/>
                        <w:ind w:left="105" w:right="105"/>
                        <w:rPr>
                          <w:rFonts w:asciiTheme="majorBidi" w:hAnsi="ＭＳ 明朝" w:cstheme="majorBidi"/>
                          <w:bCs/>
                          <w:color w:val="FF0000"/>
                          <w:sz w:val="18"/>
                          <w:szCs w:val="18"/>
                        </w:rPr>
                      </w:pPr>
                    </w:p>
                    <w:p w14:paraId="0E295670" w14:textId="77777777" w:rsidR="007F6DA0" w:rsidRPr="00F86C5F" w:rsidRDefault="007F6DA0"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 xml:space="preserve">　略語･学名は初出時に省略しないで記し，（以下，</w:t>
                      </w:r>
                      <w:r w:rsidRPr="00F86C5F">
                        <w:rPr>
                          <w:rFonts w:asciiTheme="majorBidi" w:hAnsi="ＭＳ 明朝" w:cstheme="majorBidi" w:hint="eastAsia"/>
                          <w:bCs/>
                          <w:color w:val="FF0000"/>
                          <w:sz w:val="18"/>
                          <w:szCs w:val="18"/>
                        </w:rPr>
                        <w:t>XXX</w:t>
                      </w:r>
                      <w:r w:rsidRPr="00F86C5F">
                        <w:rPr>
                          <w:rFonts w:asciiTheme="majorBidi" w:hAnsi="ＭＳ 明朝" w:cstheme="majorBidi" w:hint="eastAsia"/>
                          <w:bCs/>
                          <w:color w:val="FF0000"/>
                          <w:sz w:val="18"/>
                          <w:szCs w:val="18"/>
                        </w:rPr>
                        <w:t>）と記載する。菌名の属種名は初出時には省略せずにイタリック体で記載し，</w:t>
                      </w:r>
                      <w:r w:rsidRPr="00F86C5F">
                        <w:rPr>
                          <w:rFonts w:asciiTheme="majorBidi" w:hAnsi="ＭＳ 明朝" w:cstheme="majorBidi" w:hint="eastAsia"/>
                          <w:bCs/>
                          <w:color w:val="FF0000"/>
                          <w:sz w:val="18"/>
                          <w:szCs w:val="18"/>
                        </w:rPr>
                        <w:t>2</w:t>
                      </w:r>
                      <w:r w:rsidRPr="00F86C5F">
                        <w:rPr>
                          <w:rFonts w:asciiTheme="majorBidi" w:hAnsi="ＭＳ 明朝" w:cstheme="majorBidi" w:hint="eastAsia"/>
                          <w:bCs/>
                          <w:color w:val="FF0000"/>
                          <w:sz w:val="18"/>
                          <w:szCs w:val="18"/>
                        </w:rPr>
                        <w:t>回目以降は属名を頭文字のみに省略する。亜種の表記には</w:t>
                      </w:r>
                      <w:r w:rsidRPr="00F86C5F">
                        <w:rPr>
                          <w:rFonts w:asciiTheme="majorBidi" w:hAnsi="ＭＳ 明朝" w:cstheme="majorBidi" w:hint="eastAsia"/>
                          <w:bCs/>
                          <w:color w:val="FF0000"/>
                          <w:sz w:val="18"/>
                          <w:szCs w:val="18"/>
                        </w:rPr>
                        <w:t>subsp.</w:t>
                      </w:r>
                      <w:r w:rsidRPr="00F86C5F">
                        <w:rPr>
                          <w:rFonts w:asciiTheme="majorBidi" w:hAnsi="ＭＳ 明朝" w:cstheme="majorBidi" w:hint="eastAsia"/>
                          <w:bCs/>
                          <w:color w:val="FF0000"/>
                          <w:sz w:val="18"/>
                          <w:szCs w:val="18"/>
                        </w:rPr>
                        <w:t>を用いる。</w:t>
                      </w:r>
                    </w:p>
                    <w:p w14:paraId="62E5CDCB" w14:textId="77777777" w:rsidR="007F6DA0" w:rsidRPr="00F86C5F" w:rsidRDefault="007F6DA0" w:rsidP="00805598">
                      <w:pPr>
                        <w:adjustRightInd w:val="0"/>
                        <w:snapToGrid w:val="0"/>
                        <w:spacing w:line="220" w:lineRule="exact"/>
                        <w:ind w:left="105" w:right="105"/>
                        <w:rPr>
                          <w:rFonts w:asciiTheme="majorBidi" w:hAnsi="ＭＳ 明朝" w:cstheme="majorBidi"/>
                          <w:bCs/>
                          <w:color w:val="FF0000"/>
                          <w:sz w:val="18"/>
                          <w:szCs w:val="18"/>
                        </w:rPr>
                      </w:pPr>
                    </w:p>
                    <w:p w14:paraId="2514D88D" w14:textId="77777777" w:rsidR="007F6DA0" w:rsidRPr="00F86C5F" w:rsidRDefault="007F6DA0"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 xml:space="preserve">　文献の引用は本文中の人名，事項名または文章末尾の右肩に上付き片カッコで引用順に番号を付け，論文末の「参考文献」の部にまとめて番号順に記載する。引用が</w:t>
                      </w:r>
                      <w:r w:rsidRPr="00F86C5F">
                        <w:rPr>
                          <w:rFonts w:asciiTheme="majorBidi" w:hAnsi="ＭＳ 明朝" w:cstheme="majorBidi" w:hint="eastAsia"/>
                          <w:bCs/>
                          <w:color w:val="FF0000"/>
                          <w:sz w:val="18"/>
                          <w:szCs w:val="18"/>
                        </w:rPr>
                        <w:t>2</w:t>
                      </w:r>
                      <w:r w:rsidRPr="00F86C5F">
                        <w:rPr>
                          <w:rFonts w:asciiTheme="majorBidi" w:hAnsi="ＭＳ 明朝" w:cstheme="majorBidi" w:hint="eastAsia"/>
                          <w:bCs/>
                          <w:color w:val="FF0000"/>
                          <w:sz w:val="18"/>
                          <w:szCs w:val="18"/>
                        </w:rPr>
                        <w:t>つの場合は</w:t>
                      </w:r>
                      <w:r w:rsidRPr="00F86C5F">
                        <w:rPr>
                          <w:rFonts w:asciiTheme="majorBidi" w:hAnsi="ＭＳ 明朝" w:cstheme="majorBidi" w:hint="eastAsia"/>
                          <w:bCs/>
                          <w:color w:val="FF0000"/>
                          <w:sz w:val="18"/>
                          <w:szCs w:val="18"/>
                          <w:vertAlign w:val="superscript"/>
                        </w:rPr>
                        <w:t>1, 2</w:t>
                      </w:r>
                      <w:r w:rsidRPr="00F86C5F">
                        <w:rPr>
                          <w:rFonts w:asciiTheme="majorBidi" w:hAnsi="ＭＳ 明朝" w:cstheme="majorBidi" w:hint="eastAsia"/>
                          <w:bCs/>
                          <w:color w:val="FF0000"/>
                          <w:sz w:val="18"/>
                          <w:szCs w:val="18"/>
                          <w:vertAlign w:val="superscript"/>
                        </w:rPr>
                        <w:t>）</w:t>
                      </w:r>
                      <w:r w:rsidRPr="00F86C5F">
                        <w:rPr>
                          <w:rFonts w:asciiTheme="majorBidi" w:hAnsi="ＭＳ 明朝" w:cstheme="majorBidi" w:hint="eastAsia"/>
                          <w:bCs/>
                          <w:color w:val="FF0000"/>
                          <w:sz w:val="18"/>
                          <w:szCs w:val="18"/>
                        </w:rPr>
                        <w:t>（コンマで区切る），</w:t>
                      </w:r>
                      <w:r w:rsidRPr="00F86C5F">
                        <w:rPr>
                          <w:rFonts w:asciiTheme="majorBidi" w:hAnsi="ＭＳ 明朝" w:cstheme="majorBidi" w:hint="eastAsia"/>
                          <w:bCs/>
                          <w:color w:val="FF0000"/>
                          <w:sz w:val="18"/>
                          <w:szCs w:val="18"/>
                        </w:rPr>
                        <w:t>3</w:t>
                      </w:r>
                      <w:r w:rsidRPr="00F86C5F">
                        <w:rPr>
                          <w:rFonts w:asciiTheme="majorBidi" w:hAnsi="ＭＳ 明朝" w:cstheme="majorBidi" w:hint="eastAsia"/>
                          <w:bCs/>
                          <w:color w:val="FF0000"/>
                          <w:sz w:val="18"/>
                          <w:szCs w:val="18"/>
                        </w:rPr>
                        <w:t>つ以上の場合は</w:t>
                      </w:r>
                      <w:r w:rsidRPr="00F86C5F">
                        <w:rPr>
                          <w:rFonts w:asciiTheme="majorBidi" w:hAnsi="ＭＳ 明朝" w:cstheme="majorBidi" w:hint="eastAsia"/>
                          <w:bCs/>
                          <w:color w:val="FF0000"/>
                          <w:sz w:val="18"/>
                          <w:szCs w:val="18"/>
                          <w:vertAlign w:val="superscript"/>
                        </w:rPr>
                        <w:t>1-3</w:t>
                      </w:r>
                      <w:r w:rsidRPr="00F86C5F">
                        <w:rPr>
                          <w:rFonts w:asciiTheme="majorBidi" w:hAnsi="ＭＳ 明朝" w:cstheme="majorBidi" w:hint="eastAsia"/>
                          <w:bCs/>
                          <w:color w:val="FF0000"/>
                          <w:sz w:val="18"/>
                          <w:szCs w:val="18"/>
                          <w:vertAlign w:val="superscript"/>
                        </w:rPr>
                        <w:t>）</w:t>
                      </w:r>
                      <w:r w:rsidRPr="00F86C5F">
                        <w:rPr>
                          <w:rFonts w:asciiTheme="majorBidi" w:hAnsi="ＭＳ 明朝" w:cstheme="majorBidi" w:hint="eastAsia"/>
                          <w:bCs/>
                          <w:color w:val="FF0000"/>
                          <w:sz w:val="18"/>
                          <w:szCs w:val="18"/>
                        </w:rPr>
                        <w:t>（ハイフンでつなぐ）のように記す。</w:t>
                      </w:r>
                    </w:p>
                    <w:p w14:paraId="2BC45551" w14:textId="77777777" w:rsidR="007F6DA0" w:rsidRPr="00F86C5F" w:rsidRDefault="007F6DA0" w:rsidP="00805598">
                      <w:pPr>
                        <w:adjustRightInd w:val="0"/>
                        <w:snapToGrid w:val="0"/>
                        <w:spacing w:line="220" w:lineRule="exact"/>
                        <w:ind w:left="105" w:right="105"/>
                        <w:rPr>
                          <w:rFonts w:asciiTheme="majorBidi" w:hAnsi="ＭＳ 明朝" w:cstheme="majorBidi"/>
                          <w:bCs/>
                          <w:color w:val="FF0000"/>
                          <w:sz w:val="18"/>
                          <w:szCs w:val="18"/>
                        </w:rPr>
                      </w:pPr>
                    </w:p>
                    <w:p w14:paraId="2609D1D4" w14:textId="77777777" w:rsidR="007F6DA0" w:rsidRPr="00F86C5F" w:rsidRDefault="007F6DA0"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参考文献記載例</w:t>
                      </w:r>
                    </w:p>
                    <w:p w14:paraId="61C37DD7" w14:textId="77777777" w:rsidR="007F6DA0" w:rsidRPr="00F86C5F" w:rsidRDefault="007F6DA0"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雑誌</w:t>
                      </w:r>
                      <w:r w:rsidRPr="00F86C5F">
                        <w:rPr>
                          <w:rFonts w:asciiTheme="majorBidi" w:hAnsi="ＭＳ 明朝" w:cstheme="majorBidi" w:hint="eastAsia"/>
                          <w:bCs/>
                          <w:color w:val="FF0000"/>
                          <w:sz w:val="18"/>
                          <w:szCs w:val="18"/>
                        </w:rPr>
                        <w:t xml:space="preserve"> </w:t>
                      </w:r>
                    </w:p>
                    <w:p w14:paraId="23BF9A6B" w14:textId="77777777" w:rsidR="007F6DA0" w:rsidRPr="00F86C5F" w:rsidRDefault="007F6DA0"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著者氏名（</w:t>
                      </w:r>
                      <w:r w:rsidRPr="00F86C5F">
                        <w:rPr>
                          <w:rFonts w:asciiTheme="majorBidi" w:hAnsi="ＭＳ 明朝" w:cstheme="majorBidi" w:hint="eastAsia"/>
                          <w:bCs/>
                          <w:color w:val="FF0000"/>
                          <w:sz w:val="18"/>
                          <w:szCs w:val="18"/>
                        </w:rPr>
                        <w:t>2</w:t>
                      </w:r>
                      <w:r w:rsidRPr="00F86C5F">
                        <w:rPr>
                          <w:rFonts w:asciiTheme="majorBidi" w:hAnsi="ＭＳ 明朝" w:cstheme="majorBidi" w:hint="eastAsia"/>
                          <w:bCs/>
                          <w:color w:val="FF0000"/>
                          <w:sz w:val="18"/>
                          <w:szCs w:val="18"/>
                        </w:rPr>
                        <w:t>名以上は</w:t>
                      </w:r>
                      <w:r w:rsidRPr="00F86C5F">
                        <w:rPr>
                          <w:rFonts w:asciiTheme="majorBidi" w:hAnsi="ＭＳ 明朝" w:cstheme="majorBidi" w:hint="eastAsia"/>
                          <w:bCs/>
                          <w:color w:val="FF0000"/>
                          <w:sz w:val="18"/>
                          <w:szCs w:val="18"/>
                        </w:rPr>
                        <w:t>1</w:t>
                      </w:r>
                      <w:r w:rsidRPr="00F86C5F">
                        <w:rPr>
                          <w:rFonts w:asciiTheme="majorBidi" w:hAnsi="ＭＳ 明朝" w:cstheme="majorBidi" w:hint="eastAsia"/>
                          <w:bCs/>
                          <w:color w:val="FF0000"/>
                          <w:sz w:val="18"/>
                          <w:szCs w:val="18"/>
                        </w:rPr>
                        <w:t>名まで記載し，日本語では「他」，英語では「</w:t>
                      </w:r>
                      <w:r w:rsidRPr="00F86C5F">
                        <w:rPr>
                          <w:rFonts w:asciiTheme="majorBidi" w:hAnsi="ＭＳ 明朝" w:cstheme="majorBidi" w:hint="eastAsia"/>
                          <w:bCs/>
                          <w:color w:val="FF0000"/>
                          <w:sz w:val="18"/>
                          <w:szCs w:val="18"/>
                        </w:rPr>
                        <w:t xml:space="preserve">et al. </w:t>
                      </w:r>
                      <w:r w:rsidRPr="00F86C5F">
                        <w:rPr>
                          <w:rFonts w:asciiTheme="majorBidi" w:hAnsi="ＭＳ 明朝" w:cstheme="majorBidi" w:hint="eastAsia"/>
                          <w:bCs/>
                          <w:color w:val="FF0000"/>
                          <w:sz w:val="18"/>
                          <w:szCs w:val="18"/>
                        </w:rPr>
                        <w:t>」を付記）．（西暦発行年）タイトル．雑誌名（和文誌は各雑誌表記，欧文誌は</w:t>
                      </w:r>
                      <w:r w:rsidRPr="00F86C5F">
                        <w:rPr>
                          <w:rFonts w:asciiTheme="majorBidi" w:hAnsi="ＭＳ 明朝" w:cstheme="majorBidi" w:hint="eastAsia"/>
                          <w:bCs/>
                          <w:color w:val="FF0000"/>
                          <w:sz w:val="18"/>
                          <w:szCs w:val="18"/>
                        </w:rPr>
                        <w:t xml:space="preserve">Index </w:t>
                      </w:r>
                      <w:proofErr w:type="spellStart"/>
                      <w:r w:rsidRPr="00F86C5F">
                        <w:rPr>
                          <w:rFonts w:asciiTheme="majorBidi" w:hAnsi="ＭＳ 明朝" w:cstheme="majorBidi" w:hint="eastAsia"/>
                          <w:bCs/>
                          <w:color w:val="FF0000"/>
                          <w:sz w:val="18"/>
                          <w:szCs w:val="18"/>
                        </w:rPr>
                        <w:t>Medicus</w:t>
                      </w:r>
                      <w:proofErr w:type="spellEnd"/>
                      <w:r w:rsidRPr="00F86C5F">
                        <w:rPr>
                          <w:rFonts w:asciiTheme="majorBidi" w:hAnsi="ＭＳ 明朝" w:cstheme="majorBidi" w:hint="eastAsia"/>
                          <w:bCs/>
                          <w:color w:val="FF0000"/>
                          <w:sz w:val="18"/>
                          <w:szCs w:val="18"/>
                        </w:rPr>
                        <w:t>に準じた略名）巻</w:t>
                      </w:r>
                      <w:r w:rsidRPr="00F86C5F">
                        <w:rPr>
                          <w:rFonts w:asciiTheme="majorBidi" w:hAnsi="ＭＳ 明朝" w:cstheme="majorBidi" w:hint="eastAsia"/>
                          <w:bCs/>
                          <w:color w:val="FF0000"/>
                          <w:sz w:val="18"/>
                          <w:szCs w:val="18"/>
                        </w:rPr>
                        <w:t>:</w:t>
                      </w:r>
                      <w:r w:rsidRPr="00F86C5F">
                        <w:rPr>
                          <w:rFonts w:asciiTheme="majorBidi" w:hAnsi="ＭＳ 明朝" w:cstheme="majorBidi" w:hint="eastAsia"/>
                          <w:bCs/>
                          <w:color w:val="FF0000"/>
                          <w:sz w:val="18"/>
                          <w:szCs w:val="18"/>
                        </w:rPr>
                        <w:t>始ページ</w:t>
                      </w:r>
                      <w:r w:rsidR="00E4597C" w:rsidRPr="007C3024">
                        <w:rPr>
                          <w:rFonts w:asciiTheme="majorBidi" w:hAnsiTheme="majorBidi" w:cstheme="majorBidi"/>
                          <w:color w:val="FF0000"/>
                          <w:sz w:val="18"/>
                        </w:rPr>
                        <w:t>–</w:t>
                      </w:r>
                      <w:r w:rsidRPr="00F86C5F">
                        <w:rPr>
                          <w:rFonts w:asciiTheme="majorBidi" w:hAnsi="ＭＳ 明朝" w:cstheme="majorBidi" w:hint="eastAsia"/>
                          <w:bCs/>
                          <w:color w:val="FF0000"/>
                          <w:sz w:val="18"/>
                          <w:szCs w:val="18"/>
                        </w:rPr>
                        <w:t>終ページ．</w:t>
                      </w:r>
                    </w:p>
                    <w:p w14:paraId="0893B146" w14:textId="77777777" w:rsidR="007F6DA0" w:rsidRDefault="007F6DA0" w:rsidP="00805598">
                      <w:pPr>
                        <w:adjustRightInd w:val="0"/>
                        <w:snapToGrid w:val="0"/>
                        <w:spacing w:line="220" w:lineRule="exact"/>
                        <w:ind w:left="105" w:right="105"/>
                        <w:rPr>
                          <w:rFonts w:asciiTheme="majorBidi" w:hAnsi="ＭＳ 明朝" w:cstheme="majorBidi"/>
                          <w:bCs/>
                          <w:color w:val="FF0000"/>
                          <w:sz w:val="18"/>
                          <w:szCs w:val="18"/>
                        </w:rPr>
                      </w:pPr>
                    </w:p>
                    <w:p w14:paraId="250478F6" w14:textId="77777777" w:rsidR="007F6DA0" w:rsidRPr="00F86C5F" w:rsidRDefault="007F6DA0"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（例）</w:t>
                      </w:r>
                    </w:p>
                    <w:p w14:paraId="37A1477D" w14:textId="77777777" w:rsidR="007F6DA0" w:rsidRPr="00F86C5F" w:rsidRDefault="007F6DA0" w:rsidP="00805598">
                      <w:pPr>
                        <w:pStyle w:val="af1"/>
                        <w:numPr>
                          <w:ilvl w:val="0"/>
                          <w:numId w:val="7"/>
                        </w:numPr>
                        <w:adjustRightInd w:val="0"/>
                        <w:snapToGrid w:val="0"/>
                        <w:spacing w:line="220" w:lineRule="exact"/>
                        <w:ind w:leftChars="0"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森地敏樹（</w:t>
                      </w:r>
                      <w:r w:rsidRPr="00F86C5F">
                        <w:rPr>
                          <w:rFonts w:asciiTheme="majorBidi" w:hAnsi="ＭＳ 明朝" w:cstheme="majorBidi" w:hint="eastAsia"/>
                          <w:bCs/>
                          <w:color w:val="FF0000"/>
                          <w:sz w:val="18"/>
                          <w:szCs w:val="18"/>
                        </w:rPr>
                        <w:t>1998</w:t>
                      </w:r>
                      <w:r w:rsidRPr="00F86C5F">
                        <w:rPr>
                          <w:rFonts w:asciiTheme="majorBidi" w:hAnsi="ＭＳ 明朝" w:cstheme="majorBidi" w:hint="eastAsia"/>
                          <w:bCs/>
                          <w:color w:val="FF0000"/>
                          <w:sz w:val="18"/>
                          <w:szCs w:val="18"/>
                        </w:rPr>
                        <w:t>）乳酸菌利用技術の発達と今後の展望．日本乳酸菌学会誌</w:t>
                      </w:r>
                      <w:r w:rsidRPr="00F86C5F">
                        <w:rPr>
                          <w:rFonts w:asciiTheme="majorBidi" w:hAnsi="ＭＳ 明朝" w:cstheme="majorBidi" w:hint="eastAsia"/>
                          <w:b/>
                          <w:color w:val="FF0000"/>
                          <w:sz w:val="18"/>
                          <w:szCs w:val="18"/>
                        </w:rPr>
                        <w:t>9</w:t>
                      </w:r>
                      <w:r>
                        <w:rPr>
                          <w:rFonts w:asciiTheme="majorBidi" w:hAnsi="ＭＳ 明朝" w:cstheme="majorBidi" w:hint="eastAsia"/>
                          <w:bCs/>
                          <w:color w:val="FF0000"/>
                          <w:sz w:val="18"/>
                          <w:szCs w:val="18"/>
                        </w:rPr>
                        <w:t xml:space="preserve">: </w:t>
                      </w:r>
                      <w:r w:rsidRPr="00F86C5F">
                        <w:rPr>
                          <w:rFonts w:asciiTheme="majorBidi" w:hAnsi="ＭＳ 明朝" w:cstheme="majorBidi" w:hint="eastAsia"/>
                          <w:bCs/>
                          <w:color w:val="FF0000"/>
                          <w:sz w:val="18"/>
                          <w:szCs w:val="18"/>
                        </w:rPr>
                        <w:t>69</w:t>
                      </w:r>
                      <w:r w:rsidR="007C3024" w:rsidRPr="007C3024">
                        <w:rPr>
                          <w:bCs/>
                          <w:color w:val="FF0000"/>
                          <w:sz w:val="18"/>
                          <w:szCs w:val="18"/>
                        </w:rPr>
                        <w:t>–</w:t>
                      </w:r>
                      <w:r w:rsidRPr="00F86C5F">
                        <w:rPr>
                          <w:rFonts w:asciiTheme="majorBidi" w:hAnsi="ＭＳ 明朝" w:cstheme="majorBidi" w:hint="eastAsia"/>
                          <w:bCs/>
                          <w:color w:val="FF0000"/>
                          <w:sz w:val="18"/>
                          <w:szCs w:val="18"/>
                        </w:rPr>
                        <w:t>81</w:t>
                      </w:r>
                      <w:r w:rsidRPr="00F86C5F">
                        <w:rPr>
                          <w:rFonts w:asciiTheme="majorBidi" w:hAnsi="ＭＳ 明朝" w:cstheme="majorBidi" w:hint="eastAsia"/>
                          <w:bCs/>
                          <w:color w:val="FF0000"/>
                          <w:sz w:val="18"/>
                          <w:szCs w:val="18"/>
                        </w:rPr>
                        <w:t>．</w:t>
                      </w:r>
                    </w:p>
                    <w:p w14:paraId="4140633F" w14:textId="77777777" w:rsidR="007F6DA0" w:rsidRPr="00F86C5F" w:rsidRDefault="007F6DA0" w:rsidP="00805598">
                      <w:pPr>
                        <w:pStyle w:val="af1"/>
                        <w:numPr>
                          <w:ilvl w:val="0"/>
                          <w:numId w:val="7"/>
                        </w:numPr>
                        <w:adjustRightInd w:val="0"/>
                        <w:snapToGrid w:val="0"/>
                        <w:spacing w:line="220" w:lineRule="exact"/>
                        <w:ind w:leftChars="0" w:right="105"/>
                        <w:rPr>
                          <w:rFonts w:asciiTheme="majorBidi" w:hAnsi="ＭＳ 明朝" w:cstheme="majorBidi"/>
                          <w:bCs/>
                          <w:color w:val="FF0000"/>
                          <w:sz w:val="18"/>
                          <w:szCs w:val="18"/>
                        </w:rPr>
                      </w:pPr>
                      <w:proofErr w:type="spellStart"/>
                      <w:r w:rsidRPr="00F86C5F">
                        <w:rPr>
                          <w:rFonts w:asciiTheme="majorBidi" w:hAnsi="ＭＳ 明朝" w:cstheme="majorBidi" w:hint="eastAsia"/>
                          <w:bCs/>
                          <w:color w:val="FF0000"/>
                          <w:sz w:val="18"/>
                          <w:szCs w:val="18"/>
                        </w:rPr>
                        <w:t>Ohmomo</w:t>
                      </w:r>
                      <w:proofErr w:type="spellEnd"/>
                      <w:r w:rsidRPr="00F86C5F">
                        <w:rPr>
                          <w:rFonts w:asciiTheme="majorBidi" w:hAnsi="ＭＳ 明朝" w:cstheme="majorBidi" w:hint="eastAsia"/>
                          <w:bCs/>
                          <w:color w:val="FF0000"/>
                          <w:sz w:val="18"/>
                          <w:szCs w:val="18"/>
                        </w:rPr>
                        <w:t xml:space="preserve"> S, et al. (2000) Purification and some characteristics of </w:t>
                      </w:r>
                      <w:proofErr w:type="spellStart"/>
                      <w:r w:rsidRPr="00F86C5F">
                        <w:rPr>
                          <w:rFonts w:asciiTheme="majorBidi" w:hAnsi="ＭＳ 明朝" w:cstheme="majorBidi" w:hint="eastAsia"/>
                          <w:bCs/>
                          <w:color w:val="FF0000"/>
                          <w:sz w:val="18"/>
                          <w:szCs w:val="18"/>
                        </w:rPr>
                        <w:t>enterocin</w:t>
                      </w:r>
                      <w:proofErr w:type="spellEnd"/>
                      <w:r w:rsidRPr="00F86C5F">
                        <w:rPr>
                          <w:rFonts w:asciiTheme="majorBidi" w:hAnsi="ＭＳ 明朝" w:cstheme="majorBidi" w:hint="eastAsia"/>
                          <w:bCs/>
                          <w:color w:val="FF0000"/>
                          <w:sz w:val="18"/>
                          <w:szCs w:val="18"/>
                        </w:rPr>
                        <w:t xml:space="preserve"> ON-157, a bacteriocin produced by </w:t>
                      </w:r>
                      <w:r w:rsidRPr="00F86C5F">
                        <w:rPr>
                          <w:rFonts w:asciiTheme="majorBidi" w:hAnsi="ＭＳ 明朝" w:cstheme="majorBidi" w:hint="eastAsia"/>
                          <w:bCs/>
                          <w:i/>
                          <w:iCs/>
                          <w:color w:val="FF0000"/>
                          <w:sz w:val="18"/>
                          <w:szCs w:val="18"/>
                        </w:rPr>
                        <w:t>Enterococcus faecium</w:t>
                      </w:r>
                      <w:r w:rsidRPr="00F86C5F">
                        <w:rPr>
                          <w:rFonts w:asciiTheme="majorBidi" w:hAnsi="ＭＳ 明朝" w:cstheme="majorBidi" w:hint="eastAsia"/>
                          <w:bCs/>
                          <w:color w:val="FF0000"/>
                          <w:sz w:val="18"/>
                          <w:szCs w:val="18"/>
                        </w:rPr>
                        <w:t xml:space="preserve"> NIAI 157.</w:t>
                      </w:r>
                      <w:r>
                        <w:rPr>
                          <w:rFonts w:asciiTheme="majorBidi" w:hAnsi="ＭＳ 明朝" w:cstheme="majorBidi" w:hint="eastAsia"/>
                          <w:bCs/>
                          <w:color w:val="FF0000"/>
                          <w:sz w:val="18"/>
                          <w:szCs w:val="18"/>
                        </w:rPr>
                        <w:t xml:space="preserve"> </w:t>
                      </w:r>
                      <w:r w:rsidRPr="00F86C5F">
                        <w:rPr>
                          <w:rFonts w:asciiTheme="majorBidi" w:hAnsi="ＭＳ 明朝" w:cstheme="majorBidi" w:hint="eastAsia"/>
                          <w:bCs/>
                          <w:color w:val="FF0000"/>
                          <w:sz w:val="18"/>
                          <w:szCs w:val="18"/>
                        </w:rPr>
                        <w:t xml:space="preserve">J Appl </w:t>
                      </w:r>
                      <w:proofErr w:type="spellStart"/>
                      <w:r w:rsidRPr="00F86C5F">
                        <w:rPr>
                          <w:rFonts w:asciiTheme="majorBidi" w:hAnsi="ＭＳ 明朝" w:cstheme="majorBidi" w:hint="eastAsia"/>
                          <w:bCs/>
                          <w:color w:val="FF0000"/>
                          <w:sz w:val="18"/>
                          <w:szCs w:val="18"/>
                        </w:rPr>
                        <w:t>Microbiol</w:t>
                      </w:r>
                      <w:proofErr w:type="spellEnd"/>
                      <w:r w:rsidRPr="00F86C5F">
                        <w:rPr>
                          <w:rFonts w:asciiTheme="majorBidi" w:hAnsi="ＭＳ 明朝" w:cstheme="majorBidi" w:hint="eastAsia"/>
                          <w:bCs/>
                          <w:color w:val="FF0000"/>
                          <w:sz w:val="18"/>
                          <w:szCs w:val="18"/>
                        </w:rPr>
                        <w:t xml:space="preserve"> </w:t>
                      </w:r>
                      <w:r w:rsidRPr="00F86C5F">
                        <w:rPr>
                          <w:rFonts w:asciiTheme="majorBidi" w:hAnsi="ＭＳ 明朝" w:cstheme="majorBidi" w:hint="eastAsia"/>
                          <w:b/>
                          <w:color w:val="FF0000"/>
                          <w:sz w:val="18"/>
                          <w:szCs w:val="18"/>
                        </w:rPr>
                        <w:t>88</w:t>
                      </w:r>
                      <w:r>
                        <w:rPr>
                          <w:rFonts w:asciiTheme="majorBidi" w:hAnsi="ＭＳ 明朝" w:cstheme="majorBidi" w:hint="eastAsia"/>
                          <w:bCs/>
                          <w:color w:val="FF0000"/>
                          <w:sz w:val="18"/>
                          <w:szCs w:val="18"/>
                        </w:rPr>
                        <w:t xml:space="preserve">: </w:t>
                      </w:r>
                      <w:r w:rsidRPr="00F86C5F">
                        <w:rPr>
                          <w:rFonts w:asciiTheme="majorBidi" w:hAnsi="ＭＳ 明朝" w:cstheme="majorBidi" w:hint="eastAsia"/>
                          <w:bCs/>
                          <w:color w:val="FF0000"/>
                          <w:sz w:val="18"/>
                          <w:szCs w:val="18"/>
                        </w:rPr>
                        <w:t>81</w:t>
                      </w:r>
                      <w:r w:rsidR="007C3024" w:rsidRPr="007C3024">
                        <w:rPr>
                          <w:rFonts w:asciiTheme="majorBidi" w:hAnsiTheme="majorBidi" w:cstheme="majorBidi"/>
                          <w:color w:val="FF0000"/>
                          <w:sz w:val="18"/>
                        </w:rPr>
                        <w:t>–</w:t>
                      </w:r>
                      <w:r w:rsidRPr="00F86C5F">
                        <w:rPr>
                          <w:rFonts w:asciiTheme="majorBidi" w:hAnsi="ＭＳ 明朝" w:cstheme="majorBidi" w:hint="eastAsia"/>
                          <w:bCs/>
                          <w:color w:val="FF0000"/>
                          <w:sz w:val="18"/>
                          <w:szCs w:val="18"/>
                        </w:rPr>
                        <w:t>89.</w:t>
                      </w:r>
                    </w:p>
                    <w:p w14:paraId="5E2C43BF" w14:textId="77777777" w:rsidR="007F6DA0" w:rsidRDefault="007F6DA0" w:rsidP="00805598">
                      <w:pPr>
                        <w:adjustRightInd w:val="0"/>
                        <w:snapToGrid w:val="0"/>
                        <w:spacing w:line="220" w:lineRule="exact"/>
                        <w:ind w:left="105" w:right="105"/>
                        <w:rPr>
                          <w:rFonts w:asciiTheme="majorBidi" w:hAnsi="ＭＳ 明朝" w:cstheme="majorBidi"/>
                          <w:bCs/>
                          <w:color w:val="FF0000"/>
                          <w:sz w:val="18"/>
                          <w:szCs w:val="18"/>
                        </w:rPr>
                      </w:pPr>
                    </w:p>
                    <w:p w14:paraId="632FEAC0" w14:textId="77777777" w:rsidR="007F6DA0" w:rsidRPr="00F86C5F" w:rsidRDefault="007F6DA0"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単行本</w:t>
                      </w:r>
                      <w:r w:rsidRPr="00F86C5F">
                        <w:rPr>
                          <w:rFonts w:asciiTheme="majorBidi" w:hAnsi="ＭＳ 明朝" w:cstheme="majorBidi" w:hint="eastAsia"/>
                          <w:bCs/>
                          <w:color w:val="FF0000"/>
                          <w:sz w:val="18"/>
                          <w:szCs w:val="18"/>
                        </w:rPr>
                        <w:t xml:space="preserve">   </w:t>
                      </w:r>
                    </w:p>
                    <w:p w14:paraId="404DA4F6" w14:textId="77777777" w:rsidR="007F6DA0" w:rsidRPr="00F86C5F" w:rsidRDefault="007F6DA0"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著者氏名（同上）（西暦発行年）引用部分のタイトル，始ページ</w:t>
                      </w:r>
                      <w:r w:rsidRPr="00F86C5F">
                        <w:rPr>
                          <w:rFonts w:asciiTheme="majorBidi" w:hAnsi="ＭＳ 明朝" w:cstheme="majorBidi" w:hint="eastAsia"/>
                          <w:bCs/>
                          <w:color w:val="FF0000"/>
                          <w:sz w:val="18"/>
                          <w:szCs w:val="18"/>
                        </w:rPr>
                        <w:t>-</w:t>
                      </w:r>
                      <w:r w:rsidRPr="00F86C5F">
                        <w:rPr>
                          <w:rFonts w:asciiTheme="majorBidi" w:hAnsi="ＭＳ 明朝" w:cstheme="majorBidi" w:hint="eastAsia"/>
                          <w:bCs/>
                          <w:color w:val="FF0000"/>
                          <w:sz w:val="18"/>
                          <w:szCs w:val="18"/>
                        </w:rPr>
                        <w:t>終ページ（上記雑誌の場合と異なり「</w:t>
                      </w:r>
                      <w:r w:rsidRPr="00F86C5F">
                        <w:rPr>
                          <w:rFonts w:asciiTheme="majorBidi" w:hAnsi="ＭＳ 明朝" w:cstheme="majorBidi" w:hint="eastAsia"/>
                          <w:bCs/>
                          <w:color w:val="FF0000"/>
                          <w:sz w:val="18"/>
                          <w:szCs w:val="18"/>
                        </w:rPr>
                        <w:t>p.</w:t>
                      </w:r>
                      <w:r w:rsidRPr="00F86C5F">
                        <w:rPr>
                          <w:rFonts w:asciiTheme="majorBidi" w:hAnsi="ＭＳ 明朝" w:cstheme="majorBidi" w:hint="eastAsia"/>
                          <w:bCs/>
                          <w:color w:val="FF0000"/>
                          <w:sz w:val="18"/>
                          <w:szCs w:val="18"/>
                        </w:rPr>
                        <w:t>」を記載），書籍名（略名は用いない），監修者あるいは編集者，出版社，出版社の所在地．</w:t>
                      </w:r>
                    </w:p>
                    <w:p w14:paraId="7DBE49B4" w14:textId="77777777" w:rsidR="007F6DA0" w:rsidRDefault="007F6DA0" w:rsidP="00805598">
                      <w:pPr>
                        <w:adjustRightInd w:val="0"/>
                        <w:snapToGrid w:val="0"/>
                        <w:spacing w:line="220" w:lineRule="exact"/>
                        <w:ind w:left="105" w:right="105"/>
                        <w:rPr>
                          <w:rFonts w:asciiTheme="majorBidi" w:hAnsi="ＭＳ 明朝" w:cstheme="majorBidi"/>
                          <w:bCs/>
                          <w:color w:val="FF0000"/>
                          <w:sz w:val="18"/>
                          <w:szCs w:val="18"/>
                        </w:rPr>
                      </w:pPr>
                    </w:p>
                    <w:p w14:paraId="081E8484" w14:textId="77777777" w:rsidR="007F6DA0" w:rsidRPr="00F86C5F" w:rsidRDefault="007F6DA0"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（例）</w:t>
                      </w:r>
                    </w:p>
                    <w:p w14:paraId="15CE74D4" w14:textId="77777777" w:rsidR="007F6DA0" w:rsidRPr="00F86C5F" w:rsidRDefault="007F6DA0" w:rsidP="00805598">
                      <w:pPr>
                        <w:pStyle w:val="af1"/>
                        <w:numPr>
                          <w:ilvl w:val="0"/>
                          <w:numId w:val="7"/>
                        </w:numPr>
                        <w:adjustRightInd w:val="0"/>
                        <w:snapToGrid w:val="0"/>
                        <w:spacing w:line="220" w:lineRule="exact"/>
                        <w:ind w:leftChars="0"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横田篤（</w:t>
                      </w:r>
                      <w:r w:rsidRPr="00F86C5F">
                        <w:rPr>
                          <w:rFonts w:asciiTheme="majorBidi" w:hAnsi="ＭＳ 明朝" w:cstheme="majorBidi" w:hint="eastAsia"/>
                          <w:bCs/>
                          <w:color w:val="FF0000"/>
                          <w:sz w:val="18"/>
                          <w:szCs w:val="18"/>
                        </w:rPr>
                        <w:t>2010</w:t>
                      </w:r>
                      <w:r w:rsidRPr="00F86C5F">
                        <w:rPr>
                          <w:rFonts w:asciiTheme="majorBidi" w:hAnsi="ＭＳ 明朝" w:cstheme="majorBidi" w:hint="eastAsia"/>
                          <w:bCs/>
                          <w:color w:val="FF0000"/>
                          <w:sz w:val="18"/>
                          <w:szCs w:val="18"/>
                        </w:rPr>
                        <w:t>）</w:t>
                      </w:r>
                      <w:r w:rsidRPr="00F86C5F">
                        <w:rPr>
                          <w:rFonts w:asciiTheme="majorBidi" w:hAnsi="ＭＳ 明朝" w:cstheme="majorBidi" w:hint="eastAsia"/>
                          <w:bCs/>
                          <w:color w:val="FF0000"/>
                          <w:sz w:val="18"/>
                          <w:szCs w:val="18"/>
                        </w:rPr>
                        <w:t>6</w:t>
                      </w:r>
                      <w:r w:rsidRPr="00F86C5F">
                        <w:rPr>
                          <w:rFonts w:asciiTheme="majorBidi" w:hAnsi="ＭＳ 明朝" w:cstheme="majorBidi" w:hint="eastAsia"/>
                          <w:bCs/>
                          <w:color w:val="FF0000"/>
                          <w:sz w:val="18"/>
                          <w:szCs w:val="18"/>
                        </w:rPr>
                        <w:t>．胆汁酸，</w:t>
                      </w:r>
                      <w:r w:rsidRPr="00F86C5F">
                        <w:rPr>
                          <w:rFonts w:asciiTheme="majorBidi" w:hAnsi="ＭＳ 明朝" w:cstheme="majorBidi" w:hint="eastAsia"/>
                          <w:bCs/>
                          <w:color w:val="FF0000"/>
                          <w:sz w:val="18"/>
                          <w:szCs w:val="18"/>
                        </w:rPr>
                        <w:t>p.246</w:t>
                      </w:r>
                      <w:r w:rsidR="007C3024" w:rsidRPr="007C3024">
                        <w:rPr>
                          <w:rFonts w:asciiTheme="majorBidi" w:hAnsiTheme="majorBidi" w:cstheme="majorBidi"/>
                          <w:color w:val="FF0000"/>
                          <w:sz w:val="18"/>
                        </w:rPr>
                        <w:t>–</w:t>
                      </w:r>
                      <w:r w:rsidRPr="00F86C5F">
                        <w:rPr>
                          <w:rFonts w:asciiTheme="majorBidi" w:hAnsi="ＭＳ 明朝" w:cstheme="majorBidi" w:hint="eastAsia"/>
                          <w:bCs/>
                          <w:color w:val="FF0000"/>
                          <w:sz w:val="18"/>
                          <w:szCs w:val="18"/>
                        </w:rPr>
                        <w:t>256</w:t>
                      </w:r>
                      <w:r w:rsidRPr="00F86C5F">
                        <w:rPr>
                          <w:rFonts w:asciiTheme="majorBidi" w:hAnsi="ＭＳ 明朝" w:cstheme="majorBidi" w:hint="eastAsia"/>
                          <w:bCs/>
                          <w:color w:val="FF0000"/>
                          <w:sz w:val="18"/>
                          <w:szCs w:val="18"/>
                        </w:rPr>
                        <w:t>，乳酸菌とビフィズス菌のサイエンス，日本乳酸菌学会編，京都大学学術出版会，京都</w:t>
                      </w:r>
                      <w:r w:rsidRPr="00F86C5F">
                        <w:rPr>
                          <w:rFonts w:asciiTheme="majorBidi" w:hAnsi="ＭＳ 明朝" w:cstheme="majorBidi" w:hint="eastAsia"/>
                          <w:bCs/>
                          <w:color w:val="FF0000"/>
                          <w:sz w:val="18"/>
                          <w:szCs w:val="18"/>
                        </w:rPr>
                        <w:t>.</w:t>
                      </w:r>
                    </w:p>
                    <w:p w14:paraId="2C649753" w14:textId="77777777" w:rsidR="007F6DA0" w:rsidRPr="00F86C5F" w:rsidRDefault="007F6DA0" w:rsidP="00805598">
                      <w:pPr>
                        <w:pStyle w:val="af1"/>
                        <w:numPr>
                          <w:ilvl w:val="0"/>
                          <w:numId w:val="7"/>
                        </w:numPr>
                        <w:adjustRightInd w:val="0"/>
                        <w:snapToGrid w:val="0"/>
                        <w:spacing w:line="220" w:lineRule="exact"/>
                        <w:ind w:leftChars="0"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Alan H, et al. (1994) The microbiology of milk at farm level, p.41</w:t>
                      </w:r>
                      <w:r w:rsidR="007C3024" w:rsidRPr="007C3024">
                        <w:rPr>
                          <w:rFonts w:asciiTheme="majorBidi" w:hAnsiTheme="majorBidi" w:cstheme="majorBidi"/>
                          <w:color w:val="FF0000"/>
                          <w:sz w:val="18"/>
                        </w:rPr>
                        <w:t>–</w:t>
                      </w:r>
                      <w:r w:rsidRPr="00F86C5F">
                        <w:rPr>
                          <w:rFonts w:asciiTheme="majorBidi" w:hAnsi="ＭＳ 明朝" w:cstheme="majorBidi" w:hint="eastAsia"/>
                          <w:bCs/>
                          <w:color w:val="FF0000"/>
                          <w:sz w:val="18"/>
                          <w:szCs w:val="18"/>
                        </w:rPr>
                        <w:t>65, Milk and Milk Products, ed. by Robinson RK, Chapman &amp; Hall, London.</w:t>
                      </w:r>
                    </w:p>
                    <w:p w14:paraId="2A0E085F" w14:textId="77777777" w:rsidR="007F6DA0" w:rsidRDefault="007F6DA0" w:rsidP="00805598">
                      <w:pPr>
                        <w:adjustRightInd w:val="0"/>
                        <w:snapToGrid w:val="0"/>
                        <w:spacing w:line="220" w:lineRule="exact"/>
                        <w:ind w:left="105" w:right="105"/>
                        <w:rPr>
                          <w:rFonts w:asciiTheme="majorBidi" w:hAnsi="ＭＳ 明朝" w:cstheme="majorBidi"/>
                          <w:bCs/>
                          <w:color w:val="FF0000"/>
                          <w:sz w:val="18"/>
                          <w:szCs w:val="18"/>
                        </w:rPr>
                      </w:pPr>
                    </w:p>
                    <w:p w14:paraId="7763E758" w14:textId="77777777" w:rsidR="007F6DA0" w:rsidRPr="00F86C5F" w:rsidRDefault="007F6DA0" w:rsidP="00805598">
                      <w:pPr>
                        <w:adjustRightInd w:val="0"/>
                        <w:snapToGrid w:val="0"/>
                        <w:spacing w:line="220" w:lineRule="exact"/>
                        <w:ind w:left="105" w:right="105"/>
                        <w:rPr>
                          <w:rFonts w:asciiTheme="majorBidi" w:hAnsi="ＭＳ 明朝" w:cstheme="majorBidi"/>
                          <w:bCs/>
                          <w:color w:val="FF0000"/>
                          <w:sz w:val="18"/>
                          <w:szCs w:val="18"/>
                        </w:rPr>
                      </w:pPr>
                      <w:r w:rsidRPr="00F86C5F">
                        <w:rPr>
                          <w:rFonts w:asciiTheme="majorBidi" w:hAnsi="ＭＳ 明朝" w:cstheme="majorBidi" w:hint="eastAsia"/>
                          <w:bCs/>
                          <w:color w:val="FF0000"/>
                          <w:sz w:val="18"/>
                          <w:szCs w:val="18"/>
                        </w:rPr>
                        <w:t>※著者の間に</w:t>
                      </w:r>
                      <w:r w:rsidRPr="00F86C5F">
                        <w:rPr>
                          <w:rFonts w:asciiTheme="majorBidi" w:hAnsi="ＭＳ 明朝" w:cstheme="majorBidi" w:hint="eastAsia"/>
                          <w:bCs/>
                          <w:color w:val="FF0000"/>
                          <w:sz w:val="18"/>
                          <w:szCs w:val="18"/>
                        </w:rPr>
                        <w:t>and</w:t>
                      </w:r>
                      <w:r w:rsidRPr="00F86C5F">
                        <w:rPr>
                          <w:rFonts w:asciiTheme="majorBidi" w:hAnsi="ＭＳ 明朝" w:cstheme="majorBidi" w:hint="eastAsia"/>
                          <w:bCs/>
                          <w:color w:val="FF0000"/>
                          <w:sz w:val="18"/>
                          <w:szCs w:val="18"/>
                        </w:rPr>
                        <w:t>はなし，著者とタイトルの間に（西暦発行年）</w:t>
                      </w:r>
                    </w:p>
                  </w:txbxContent>
                </v:textbox>
              </v:shape>
            </w:pict>
          </mc:Fallback>
        </mc:AlternateContent>
      </w:r>
      <w:r w:rsidR="0051438C" w:rsidRPr="0051438C">
        <w:rPr>
          <w:rFonts w:asciiTheme="majorBidi" w:hAnsiTheme="majorBidi" w:cstheme="majorBidi" w:hint="eastAsia"/>
          <w:bCs/>
          <w:sz w:val="18"/>
        </w:rPr>
        <w:t>各乳酸菌種について、</w:t>
      </w:r>
      <w:r w:rsidR="0051438C" w:rsidRPr="0051438C">
        <w:rPr>
          <w:rFonts w:asciiTheme="majorBidi" w:hAnsiTheme="majorBidi" w:cstheme="majorBidi" w:hint="eastAsia"/>
          <w:bCs/>
          <w:sz w:val="18"/>
        </w:rPr>
        <w:t>MRS</w:t>
      </w:r>
      <w:r w:rsidR="0051438C" w:rsidRPr="0051438C">
        <w:rPr>
          <w:rFonts w:asciiTheme="majorBidi" w:hAnsiTheme="majorBidi" w:cstheme="majorBidi" w:hint="eastAsia"/>
          <w:bCs/>
          <w:sz w:val="18"/>
        </w:rPr>
        <w:t>培地における</w:t>
      </w:r>
      <w:r w:rsidR="0051438C" w:rsidRPr="0051438C">
        <w:rPr>
          <w:rFonts w:asciiTheme="majorBidi" w:hAnsiTheme="majorBidi" w:cstheme="majorBidi" w:hint="eastAsia"/>
          <w:bCs/>
          <w:sz w:val="18"/>
        </w:rPr>
        <w:t>NMN</w:t>
      </w:r>
      <w:r w:rsidR="0051438C" w:rsidRPr="0051438C">
        <w:rPr>
          <w:rFonts w:asciiTheme="majorBidi" w:hAnsiTheme="majorBidi" w:cstheme="majorBidi" w:hint="eastAsia"/>
          <w:bCs/>
          <w:sz w:val="18"/>
        </w:rPr>
        <w:t>産生量を測定した。続いて</w:t>
      </w:r>
      <w:r w:rsidR="0051438C" w:rsidRPr="0051438C">
        <w:rPr>
          <w:rFonts w:asciiTheme="majorBidi" w:hAnsiTheme="majorBidi" w:cstheme="majorBidi" w:hint="eastAsia"/>
          <w:bCs/>
          <w:sz w:val="18"/>
        </w:rPr>
        <w:t>NMN</w:t>
      </w:r>
      <w:r w:rsidR="0051438C" w:rsidRPr="0051438C">
        <w:rPr>
          <w:rFonts w:asciiTheme="majorBidi" w:hAnsiTheme="majorBidi" w:cstheme="majorBidi" w:hint="eastAsia"/>
          <w:bCs/>
          <w:sz w:val="18"/>
        </w:rPr>
        <w:t>を産生した菌種について複数菌株を評価し、</w:t>
      </w:r>
      <w:r w:rsidR="0051438C" w:rsidRPr="0051438C">
        <w:rPr>
          <w:rFonts w:asciiTheme="majorBidi" w:hAnsiTheme="majorBidi" w:cstheme="majorBidi" w:hint="eastAsia"/>
          <w:bCs/>
          <w:sz w:val="18"/>
        </w:rPr>
        <w:t>NMN</w:t>
      </w:r>
      <w:r w:rsidR="0051438C" w:rsidRPr="0051438C">
        <w:rPr>
          <w:rFonts w:asciiTheme="majorBidi" w:hAnsiTheme="majorBidi" w:cstheme="majorBidi" w:hint="eastAsia"/>
          <w:bCs/>
          <w:sz w:val="18"/>
        </w:rPr>
        <w:t>産生能の高い菌株を選抜した。さらに乳培地において、各菌株を単独で培養、あるいは複数の菌株を共培養した際の</w:t>
      </w:r>
      <w:r w:rsidR="0051438C" w:rsidRPr="0051438C">
        <w:rPr>
          <w:rFonts w:asciiTheme="majorBidi" w:hAnsiTheme="majorBidi" w:cstheme="majorBidi" w:hint="eastAsia"/>
          <w:bCs/>
          <w:sz w:val="18"/>
        </w:rPr>
        <w:t>NMN</w:t>
      </w:r>
      <w:r w:rsidR="0051438C" w:rsidRPr="0051438C">
        <w:rPr>
          <w:rFonts w:asciiTheme="majorBidi" w:hAnsiTheme="majorBidi" w:cstheme="majorBidi" w:hint="eastAsia"/>
          <w:bCs/>
          <w:sz w:val="18"/>
        </w:rPr>
        <w:t>産生量への影響を調べた。</w:t>
      </w:r>
    </w:p>
    <w:p w14:paraId="6F9EB0B3" w14:textId="77777777" w:rsidR="0051438C" w:rsidRPr="0051438C" w:rsidRDefault="0051438C" w:rsidP="0051438C">
      <w:pPr>
        <w:ind w:leftChars="0" w:left="91" w:right="105"/>
        <w:rPr>
          <w:rFonts w:asciiTheme="majorBidi" w:hAnsiTheme="majorBidi" w:cstheme="majorBidi"/>
          <w:b/>
          <w:sz w:val="18"/>
        </w:rPr>
      </w:pPr>
      <w:r w:rsidRPr="0051438C">
        <w:rPr>
          <w:rFonts w:asciiTheme="majorBidi" w:hAnsiTheme="majorBidi" w:cstheme="majorBidi" w:hint="eastAsia"/>
          <w:b/>
          <w:sz w:val="18"/>
        </w:rPr>
        <w:t>＜結果と考察＞</w:t>
      </w:r>
    </w:p>
    <w:p w14:paraId="35EDBEE2" w14:textId="77777777" w:rsidR="0051438C" w:rsidRPr="0051438C" w:rsidRDefault="0051438C" w:rsidP="00477925">
      <w:pPr>
        <w:ind w:leftChars="0" w:left="91" w:right="105" w:firstLineChars="100" w:firstLine="180"/>
        <w:rPr>
          <w:rFonts w:asciiTheme="majorBidi" w:hAnsiTheme="majorBidi" w:cstheme="majorBidi"/>
          <w:bCs/>
          <w:sz w:val="18"/>
        </w:rPr>
      </w:pPr>
      <w:r w:rsidRPr="0051438C">
        <w:rPr>
          <w:rFonts w:asciiTheme="majorBidi" w:hAnsiTheme="majorBidi" w:cstheme="majorBidi" w:hint="eastAsia"/>
          <w:bCs/>
          <w:sz w:val="18"/>
        </w:rPr>
        <w:t>複数の乳酸菌種の</w:t>
      </w:r>
      <w:r w:rsidRPr="0051438C">
        <w:rPr>
          <w:rFonts w:asciiTheme="majorBidi" w:hAnsiTheme="majorBidi" w:cstheme="majorBidi" w:hint="eastAsia"/>
          <w:bCs/>
          <w:sz w:val="18"/>
        </w:rPr>
        <w:t>NMN</w:t>
      </w:r>
      <w:r w:rsidRPr="0051438C">
        <w:rPr>
          <w:rFonts w:asciiTheme="majorBidi" w:hAnsiTheme="majorBidi" w:cstheme="majorBidi" w:hint="eastAsia"/>
          <w:bCs/>
          <w:sz w:val="18"/>
        </w:rPr>
        <w:t>産生能を検討した結果、</w:t>
      </w:r>
      <w:r w:rsidRPr="00614C4A">
        <w:rPr>
          <w:rFonts w:asciiTheme="majorBidi" w:hAnsiTheme="majorBidi" w:cstheme="majorBidi" w:hint="eastAsia"/>
          <w:bCs/>
          <w:i/>
          <w:iCs/>
          <w:sz w:val="18"/>
        </w:rPr>
        <w:t xml:space="preserve">Lactobacillus </w:t>
      </w:r>
      <w:proofErr w:type="spellStart"/>
      <w:r w:rsidRPr="00614C4A">
        <w:rPr>
          <w:rFonts w:asciiTheme="majorBidi" w:hAnsiTheme="majorBidi" w:cstheme="majorBidi" w:hint="eastAsia"/>
          <w:bCs/>
          <w:i/>
          <w:iCs/>
          <w:sz w:val="18"/>
        </w:rPr>
        <w:t>delbrueckii</w:t>
      </w:r>
      <w:proofErr w:type="spellEnd"/>
      <w:r w:rsidRPr="0051438C">
        <w:rPr>
          <w:rFonts w:asciiTheme="majorBidi" w:hAnsiTheme="majorBidi" w:cstheme="majorBidi" w:hint="eastAsia"/>
          <w:bCs/>
          <w:sz w:val="18"/>
        </w:rPr>
        <w:t xml:space="preserve"> subsp. </w:t>
      </w:r>
      <w:r w:rsidRPr="00614C4A">
        <w:rPr>
          <w:rFonts w:asciiTheme="majorBidi" w:hAnsiTheme="majorBidi" w:cstheme="majorBidi" w:hint="eastAsia"/>
          <w:bCs/>
          <w:i/>
          <w:iCs/>
          <w:sz w:val="18"/>
        </w:rPr>
        <w:t>bulgaricus</w:t>
      </w:r>
      <w:r w:rsidRPr="0051438C">
        <w:rPr>
          <w:rFonts w:asciiTheme="majorBidi" w:hAnsiTheme="majorBidi" w:cstheme="majorBidi" w:hint="eastAsia"/>
          <w:bCs/>
          <w:sz w:val="18"/>
        </w:rPr>
        <w:t xml:space="preserve"> (</w:t>
      </w:r>
      <w:r w:rsidRPr="0051438C">
        <w:rPr>
          <w:rFonts w:asciiTheme="majorBidi" w:hAnsiTheme="majorBidi" w:cstheme="majorBidi" w:hint="eastAsia"/>
          <w:bCs/>
          <w:sz w:val="18"/>
        </w:rPr>
        <w:t>以下、</w:t>
      </w:r>
      <w:r w:rsidRPr="00614C4A">
        <w:rPr>
          <w:rFonts w:asciiTheme="majorBidi" w:hAnsiTheme="majorBidi" w:cstheme="majorBidi" w:hint="eastAsia"/>
          <w:bCs/>
          <w:i/>
          <w:iCs/>
          <w:sz w:val="18"/>
        </w:rPr>
        <w:t>L. bulgaricus</w:t>
      </w:r>
      <w:r w:rsidRPr="0051438C">
        <w:rPr>
          <w:rFonts w:asciiTheme="majorBidi" w:hAnsiTheme="majorBidi" w:cstheme="majorBidi" w:hint="eastAsia"/>
          <w:bCs/>
          <w:sz w:val="18"/>
        </w:rPr>
        <w:t>)</w:t>
      </w:r>
      <w:r w:rsidRPr="0051438C">
        <w:rPr>
          <w:rFonts w:asciiTheme="majorBidi" w:hAnsiTheme="majorBidi" w:cstheme="majorBidi" w:hint="eastAsia"/>
          <w:bCs/>
          <w:sz w:val="18"/>
        </w:rPr>
        <w:t>および</w:t>
      </w:r>
      <w:proofErr w:type="spellStart"/>
      <w:r w:rsidRPr="00614C4A">
        <w:rPr>
          <w:rFonts w:asciiTheme="majorBidi" w:hAnsiTheme="majorBidi" w:cstheme="majorBidi" w:hint="eastAsia"/>
          <w:bCs/>
          <w:i/>
          <w:iCs/>
          <w:sz w:val="18"/>
        </w:rPr>
        <w:t>Limosilactobacillus</w:t>
      </w:r>
      <w:proofErr w:type="spellEnd"/>
      <w:r w:rsidRPr="00614C4A">
        <w:rPr>
          <w:rFonts w:asciiTheme="majorBidi" w:hAnsiTheme="majorBidi" w:cstheme="majorBidi" w:hint="eastAsia"/>
          <w:bCs/>
          <w:i/>
          <w:iCs/>
          <w:sz w:val="18"/>
        </w:rPr>
        <w:t xml:space="preserve"> </w:t>
      </w:r>
      <w:proofErr w:type="spellStart"/>
      <w:r w:rsidRPr="00614C4A">
        <w:rPr>
          <w:rFonts w:asciiTheme="majorBidi" w:hAnsiTheme="majorBidi" w:cstheme="majorBidi" w:hint="eastAsia"/>
          <w:bCs/>
          <w:i/>
          <w:iCs/>
          <w:sz w:val="18"/>
        </w:rPr>
        <w:t>reuteri</w:t>
      </w:r>
      <w:proofErr w:type="spellEnd"/>
      <w:r w:rsidRPr="0051438C">
        <w:rPr>
          <w:rFonts w:asciiTheme="majorBidi" w:hAnsiTheme="majorBidi" w:cstheme="majorBidi" w:hint="eastAsia"/>
          <w:bCs/>
          <w:sz w:val="18"/>
        </w:rPr>
        <w:t>が</w:t>
      </w:r>
      <w:r w:rsidRPr="0051438C">
        <w:rPr>
          <w:rFonts w:asciiTheme="majorBidi" w:hAnsiTheme="majorBidi" w:cstheme="majorBidi" w:hint="eastAsia"/>
          <w:bCs/>
          <w:sz w:val="18"/>
        </w:rPr>
        <w:t>NMN</w:t>
      </w:r>
      <w:r w:rsidRPr="0051438C">
        <w:rPr>
          <w:rFonts w:asciiTheme="majorBidi" w:hAnsiTheme="majorBidi" w:cstheme="majorBidi" w:hint="eastAsia"/>
          <w:bCs/>
          <w:sz w:val="18"/>
        </w:rPr>
        <w:t>を産生することを確認した。続いて</w:t>
      </w:r>
      <w:r w:rsidRPr="00614C4A">
        <w:rPr>
          <w:rFonts w:asciiTheme="majorBidi" w:hAnsiTheme="majorBidi" w:cstheme="majorBidi" w:hint="eastAsia"/>
          <w:bCs/>
          <w:i/>
          <w:iCs/>
          <w:sz w:val="18"/>
        </w:rPr>
        <w:t>L. bulgaricus</w:t>
      </w:r>
      <w:r w:rsidRPr="0051438C">
        <w:rPr>
          <w:rFonts w:asciiTheme="majorBidi" w:hAnsiTheme="majorBidi" w:cstheme="majorBidi" w:hint="eastAsia"/>
          <w:bCs/>
          <w:sz w:val="18"/>
        </w:rPr>
        <w:t>および</w:t>
      </w:r>
      <w:r w:rsidRPr="00614C4A">
        <w:rPr>
          <w:rFonts w:asciiTheme="majorBidi" w:hAnsiTheme="majorBidi" w:cstheme="majorBidi" w:hint="eastAsia"/>
          <w:bCs/>
          <w:i/>
          <w:iCs/>
          <w:sz w:val="18"/>
        </w:rPr>
        <w:t xml:space="preserve">L. </w:t>
      </w:r>
      <w:proofErr w:type="spellStart"/>
      <w:r w:rsidRPr="00614C4A">
        <w:rPr>
          <w:rFonts w:asciiTheme="majorBidi" w:hAnsiTheme="majorBidi" w:cstheme="majorBidi" w:hint="eastAsia"/>
          <w:bCs/>
          <w:i/>
          <w:iCs/>
          <w:sz w:val="18"/>
        </w:rPr>
        <w:t>reuteri</w:t>
      </w:r>
      <w:proofErr w:type="spellEnd"/>
      <w:r w:rsidRPr="0051438C">
        <w:rPr>
          <w:rFonts w:asciiTheme="majorBidi" w:hAnsiTheme="majorBidi" w:cstheme="majorBidi" w:hint="eastAsia"/>
          <w:bCs/>
          <w:sz w:val="18"/>
        </w:rPr>
        <w:t>を、</w:t>
      </w:r>
      <w:r w:rsidRPr="00614C4A">
        <w:rPr>
          <w:rFonts w:asciiTheme="majorBidi" w:hAnsiTheme="majorBidi" w:cstheme="majorBidi" w:hint="eastAsia"/>
          <w:bCs/>
          <w:i/>
          <w:iCs/>
          <w:sz w:val="18"/>
        </w:rPr>
        <w:t>Streptococcus thermophilus</w:t>
      </w:r>
      <w:r w:rsidRPr="0051438C">
        <w:rPr>
          <w:rFonts w:asciiTheme="majorBidi" w:hAnsiTheme="majorBidi" w:cstheme="majorBidi" w:hint="eastAsia"/>
          <w:bCs/>
          <w:sz w:val="18"/>
        </w:rPr>
        <w:t>と共培養した結果、単独で培養した場合よりも</w:t>
      </w:r>
      <w:r w:rsidRPr="0051438C">
        <w:rPr>
          <w:rFonts w:asciiTheme="majorBidi" w:hAnsiTheme="majorBidi" w:cstheme="majorBidi" w:hint="eastAsia"/>
          <w:bCs/>
          <w:sz w:val="18"/>
        </w:rPr>
        <w:t>NMN</w:t>
      </w:r>
      <w:r w:rsidRPr="0051438C">
        <w:rPr>
          <w:rFonts w:asciiTheme="majorBidi" w:hAnsiTheme="majorBidi" w:cstheme="majorBidi" w:hint="eastAsia"/>
          <w:bCs/>
          <w:sz w:val="18"/>
        </w:rPr>
        <w:t>の産生量が高まることを確認した。共培養により</w:t>
      </w:r>
      <w:r w:rsidRPr="0051438C">
        <w:rPr>
          <w:rFonts w:asciiTheme="majorBidi" w:hAnsiTheme="majorBidi" w:cstheme="majorBidi" w:hint="eastAsia"/>
          <w:bCs/>
          <w:sz w:val="18"/>
        </w:rPr>
        <w:t>NMN</w:t>
      </w:r>
      <w:r w:rsidRPr="0051438C">
        <w:rPr>
          <w:rFonts w:asciiTheme="majorBidi" w:hAnsiTheme="majorBidi" w:cstheme="majorBidi" w:hint="eastAsia"/>
          <w:bCs/>
          <w:sz w:val="18"/>
        </w:rPr>
        <w:t>産生量が高まった理由として、</w:t>
      </w:r>
      <w:r w:rsidRPr="00654D99">
        <w:rPr>
          <w:rFonts w:asciiTheme="majorBidi" w:hAnsiTheme="majorBidi" w:cstheme="majorBidi" w:hint="eastAsia"/>
          <w:bCs/>
          <w:i/>
          <w:iCs/>
          <w:sz w:val="18"/>
        </w:rPr>
        <w:t>S. thermophilus</w:t>
      </w:r>
      <w:r w:rsidRPr="0051438C">
        <w:rPr>
          <w:rFonts w:asciiTheme="majorBidi" w:hAnsiTheme="majorBidi" w:cstheme="majorBidi" w:hint="eastAsia"/>
          <w:bCs/>
          <w:sz w:val="18"/>
        </w:rPr>
        <w:t>が産生した</w:t>
      </w:r>
      <w:r w:rsidRPr="0051438C">
        <w:rPr>
          <w:rFonts w:asciiTheme="majorBidi" w:hAnsiTheme="majorBidi" w:cstheme="majorBidi" w:hint="eastAsia"/>
          <w:bCs/>
          <w:sz w:val="18"/>
        </w:rPr>
        <w:t>NAD</w:t>
      </w:r>
      <w:r w:rsidRPr="00654D99">
        <w:rPr>
          <w:rFonts w:asciiTheme="majorBidi" w:hAnsiTheme="majorBidi" w:cstheme="majorBidi" w:hint="eastAsia"/>
          <w:bCs/>
          <w:sz w:val="18"/>
          <w:vertAlign w:val="superscript"/>
        </w:rPr>
        <w:t>+</w:t>
      </w:r>
      <w:r w:rsidRPr="0051438C">
        <w:rPr>
          <w:rFonts w:asciiTheme="majorBidi" w:hAnsiTheme="majorBidi" w:cstheme="majorBidi" w:hint="eastAsia"/>
          <w:bCs/>
          <w:sz w:val="18"/>
        </w:rPr>
        <w:t>を</w:t>
      </w:r>
      <w:r w:rsidRPr="00654D99">
        <w:rPr>
          <w:rFonts w:asciiTheme="majorBidi" w:hAnsiTheme="majorBidi" w:cstheme="majorBidi" w:hint="eastAsia"/>
          <w:bCs/>
          <w:i/>
          <w:iCs/>
          <w:sz w:val="18"/>
        </w:rPr>
        <w:t>L. bulgaricus</w:t>
      </w:r>
      <w:r w:rsidRPr="0051438C">
        <w:rPr>
          <w:rFonts w:asciiTheme="majorBidi" w:hAnsiTheme="majorBidi" w:cstheme="majorBidi" w:hint="eastAsia"/>
          <w:bCs/>
          <w:sz w:val="18"/>
        </w:rPr>
        <w:t>および</w:t>
      </w:r>
      <w:r w:rsidRPr="00654D99">
        <w:rPr>
          <w:rFonts w:asciiTheme="majorBidi" w:hAnsiTheme="majorBidi" w:cstheme="majorBidi" w:hint="eastAsia"/>
          <w:bCs/>
          <w:i/>
          <w:iCs/>
          <w:sz w:val="18"/>
        </w:rPr>
        <w:t xml:space="preserve">L. </w:t>
      </w:r>
      <w:proofErr w:type="spellStart"/>
      <w:r w:rsidRPr="00654D99">
        <w:rPr>
          <w:rFonts w:asciiTheme="majorBidi" w:hAnsiTheme="majorBidi" w:cstheme="majorBidi" w:hint="eastAsia"/>
          <w:bCs/>
          <w:i/>
          <w:iCs/>
          <w:sz w:val="18"/>
        </w:rPr>
        <w:t>reuteri</w:t>
      </w:r>
      <w:proofErr w:type="spellEnd"/>
      <w:r w:rsidRPr="0051438C">
        <w:rPr>
          <w:rFonts w:asciiTheme="majorBidi" w:hAnsiTheme="majorBidi" w:cstheme="majorBidi" w:hint="eastAsia"/>
          <w:bCs/>
          <w:sz w:val="18"/>
        </w:rPr>
        <w:t>が</w:t>
      </w:r>
      <w:r w:rsidRPr="0051438C">
        <w:rPr>
          <w:rFonts w:asciiTheme="majorBidi" w:hAnsiTheme="majorBidi" w:cstheme="majorBidi" w:hint="eastAsia"/>
          <w:bCs/>
          <w:sz w:val="18"/>
        </w:rPr>
        <w:t>NMN</w:t>
      </w:r>
      <w:r w:rsidRPr="0051438C">
        <w:rPr>
          <w:rFonts w:asciiTheme="majorBidi" w:hAnsiTheme="majorBidi" w:cstheme="majorBidi" w:hint="eastAsia"/>
          <w:bCs/>
          <w:sz w:val="18"/>
        </w:rPr>
        <w:t>に変換した可能性が考えられた。</w:t>
      </w:r>
    </w:p>
    <w:p w14:paraId="7CC0C7AE" w14:textId="77777777" w:rsidR="0051438C" w:rsidRPr="0051438C" w:rsidRDefault="0051438C" w:rsidP="0051438C">
      <w:pPr>
        <w:ind w:leftChars="0" w:left="91" w:right="105"/>
        <w:rPr>
          <w:rFonts w:asciiTheme="majorBidi" w:hAnsiTheme="majorBidi" w:cstheme="majorBidi"/>
          <w:b/>
          <w:sz w:val="18"/>
        </w:rPr>
      </w:pPr>
      <w:r w:rsidRPr="0051438C">
        <w:rPr>
          <w:rFonts w:asciiTheme="majorBidi" w:hAnsiTheme="majorBidi" w:cstheme="majorBidi" w:hint="eastAsia"/>
          <w:b/>
          <w:sz w:val="18"/>
        </w:rPr>
        <w:t>＜参考文献＞</w:t>
      </w:r>
    </w:p>
    <w:p w14:paraId="0AB9476A" w14:textId="77777777" w:rsidR="0051438C" w:rsidRPr="0051438C" w:rsidRDefault="0051438C" w:rsidP="0051438C">
      <w:pPr>
        <w:ind w:leftChars="43" w:left="283" w:right="105" w:hangingChars="107" w:hanging="193"/>
        <w:rPr>
          <w:rFonts w:asciiTheme="majorBidi" w:hAnsiTheme="majorBidi" w:cstheme="majorBidi"/>
          <w:bCs/>
          <w:sz w:val="18"/>
        </w:rPr>
      </w:pPr>
      <w:r w:rsidRPr="0051438C">
        <w:rPr>
          <w:rFonts w:asciiTheme="majorBidi" w:hAnsiTheme="majorBidi" w:cstheme="majorBidi"/>
          <w:bCs/>
          <w:sz w:val="18"/>
        </w:rPr>
        <w:t xml:space="preserve">1) Sugiyama K, et al. (2021) Nicotinamide mononucleotide production by </w:t>
      </w:r>
      <w:proofErr w:type="spellStart"/>
      <w:r w:rsidRPr="0051438C">
        <w:rPr>
          <w:rFonts w:asciiTheme="majorBidi" w:hAnsiTheme="majorBidi" w:cstheme="majorBidi"/>
          <w:bCs/>
          <w:sz w:val="18"/>
        </w:rPr>
        <w:t>fructophilic</w:t>
      </w:r>
      <w:proofErr w:type="spellEnd"/>
      <w:r w:rsidRPr="0051438C">
        <w:rPr>
          <w:rFonts w:asciiTheme="majorBidi" w:hAnsiTheme="majorBidi" w:cstheme="majorBidi"/>
          <w:bCs/>
          <w:sz w:val="18"/>
        </w:rPr>
        <w:t xml:space="preserve"> lactic acid bacteria. Sci Rep </w:t>
      </w:r>
      <w:r w:rsidRPr="00654D99">
        <w:rPr>
          <w:rFonts w:asciiTheme="majorBidi" w:hAnsiTheme="majorBidi" w:cstheme="majorBidi"/>
          <w:b/>
          <w:sz w:val="18"/>
        </w:rPr>
        <w:t>11</w:t>
      </w:r>
      <w:r w:rsidRPr="0051438C">
        <w:rPr>
          <w:rFonts w:asciiTheme="majorBidi" w:hAnsiTheme="majorBidi" w:cstheme="majorBidi"/>
          <w:bCs/>
          <w:sz w:val="18"/>
        </w:rPr>
        <w:t>: 7662.</w:t>
      </w:r>
    </w:p>
    <w:p w14:paraId="00F561E3" w14:textId="77777777" w:rsidR="0051438C" w:rsidRPr="0051438C" w:rsidRDefault="0051438C" w:rsidP="0051438C">
      <w:pPr>
        <w:ind w:leftChars="43" w:left="283" w:right="105" w:hangingChars="107" w:hanging="193"/>
        <w:rPr>
          <w:rFonts w:asciiTheme="majorBidi" w:hAnsiTheme="majorBidi" w:cstheme="majorBidi"/>
          <w:bCs/>
          <w:sz w:val="18"/>
        </w:rPr>
      </w:pPr>
      <w:r w:rsidRPr="0051438C">
        <w:rPr>
          <w:rFonts w:asciiTheme="majorBidi" w:hAnsiTheme="majorBidi" w:cstheme="majorBidi"/>
          <w:bCs/>
          <w:sz w:val="18"/>
        </w:rPr>
        <w:t xml:space="preserve">2) Kong LH, et al. (2023) Enhancing the biosynthesis of nicotinamide mononucleotide in </w:t>
      </w:r>
      <w:r w:rsidRPr="00006D29">
        <w:rPr>
          <w:rFonts w:asciiTheme="majorBidi" w:hAnsiTheme="majorBidi" w:cstheme="majorBidi"/>
          <w:bCs/>
          <w:i/>
          <w:iCs/>
          <w:sz w:val="18"/>
        </w:rPr>
        <w:t>Lactococcus lactis</w:t>
      </w:r>
      <w:r w:rsidRPr="0051438C">
        <w:rPr>
          <w:rFonts w:asciiTheme="majorBidi" w:hAnsiTheme="majorBidi" w:cstheme="majorBidi"/>
          <w:bCs/>
          <w:sz w:val="18"/>
        </w:rPr>
        <w:t xml:space="preserve"> by heterologous expression of </w:t>
      </w:r>
      <w:proofErr w:type="spellStart"/>
      <w:r w:rsidRPr="00006D29">
        <w:rPr>
          <w:rFonts w:asciiTheme="majorBidi" w:hAnsiTheme="majorBidi" w:cstheme="majorBidi"/>
          <w:bCs/>
          <w:i/>
          <w:iCs/>
          <w:sz w:val="18"/>
        </w:rPr>
        <w:t>FtnadE</w:t>
      </w:r>
      <w:proofErr w:type="spellEnd"/>
      <w:r w:rsidRPr="0051438C">
        <w:rPr>
          <w:rFonts w:asciiTheme="majorBidi" w:hAnsiTheme="majorBidi" w:cstheme="majorBidi"/>
          <w:bCs/>
          <w:sz w:val="18"/>
        </w:rPr>
        <w:t xml:space="preserve">. J Sci Food Agric </w:t>
      </w:r>
      <w:r w:rsidRPr="00654D99">
        <w:rPr>
          <w:rFonts w:asciiTheme="majorBidi" w:hAnsiTheme="majorBidi" w:cstheme="majorBidi"/>
          <w:b/>
          <w:sz w:val="18"/>
        </w:rPr>
        <w:t>103</w:t>
      </w:r>
      <w:r w:rsidRPr="0051438C">
        <w:rPr>
          <w:rFonts w:asciiTheme="majorBidi" w:hAnsiTheme="majorBidi" w:cstheme="majorBidi"/>
          <w:bCs/>
          <w:sz w:val="18"/>
        </w:rPr>
        <w:t>: 450–456.</w:t>
      </w:r>
    </w:p>
    <w:p w14:paraId="60B8F3AA" w14:textId="77777777" w:rsidR="0051438C" w:rsidRPr="00654D99" w:rsidRDefault="0051438C" w:rsidP="0051438C">
      <w:pPr>
        <w:ind w:leftChars="0" w:left="91" w:right="105"/>
        <w:rPr>
          <w:rFonts w:asciiTheme="majorBidi" w:hAnsiTheme="majorBidi" w:cstheme="majorBidi"/>
          <w:b/>
          <w:sz w:val="18"/>
        </w:rPr>
      </w:pPr>
      <w:r w:rsidRPr="00654D99">
        <w:rPr>
          <w:rFonts w:asciiTheme="majorBidi" w:hAnsiTheme="majorBidi" w:cstheme="majorBidi" w:hint="eastAsia"/>
          <w:b/>
          <w:sz w:val="18"/>
        </w:rPr>
        <w:t>＜</w:t>
      </w:r>
      <w:r w:rsidRPr="00654D99">
        <w:rPr>
          <w:rFonts w:asciiTheme="majorBidi" w:hAnsiTheme="majorBidi" w:cstheme="majorBidi" w:hint="eastAsia"/>
          <w:b/>
          <w:sz w:val="18"/>
        </w:rPr>
        <w:t>Title</w:t>
      </w:r>
      <w:r w:rsidRPr="00654D99">
        <w:rPr>
          <w:rFonts w:asciiTheme="majorBidi" w:hAnsiTheme="majorBidi" w:cstheme="majorBidi" w:hint="eastAsia"/>
          <w:b/>
          <w:sz w:val="18"/>
        </w:rPr>
        <w:t>＞</w:t>
      </w:r>
    </w:p>
    <w:p w14:paraId="0E1A32DC" w14:textId="3268B56C" w:rsidR="00E426E9" w:rsidRPr="0051438C" w:rsidRDefault="0051438C" w:rsidP="0051438C">
      <w:pPr>
        <w:ind w:leftChars="0" w:left="91" w:right="105"/>
        <w:rPr>
          <w:rFonts w:asciiTheme="majorBidi" w:hAnsiTheme="majorBidi" w:cstheme="majorBidi"/>
          <w:bCs/>
          <w:sz w:val="18"/>
        </w:rPr>
      </w:pPr>
      <w:r w:rsidRPr="0051438C">
        <w:rPr>
          <w:rFonts w:asciiTheme="majorBidi" w:hAnsiTheme="majorBidi" w:cstheme="majorBidi"/>
          <w:bCs/>
          <w:sz w:val="18"/>
        </w:rPr>
        <w:t>Nicotinamide mononucleotide-producing lactic acid bacteria.</w:t>
      </w:r>
    </w:p>
    <w:p w14:paraId="1E1DD673" w14:textId="77777777" w:rsidR="00461DCD" w:rsidRPr="00654D99" w:rsidRDefault="00461DCD" w:rsidP="007D2FC4">
      <w:pPr>
        <w:ind w:left="105" w:right="105"/>
        <w:jc w:val="center"/>
        <w:rPr>
          <w:rFonts w:asciiTheme="majorBidi" w:hAnsi="ＭＳ 明朝" w:cstheme="majorBidi"/>
          <w:b/>
          <w:color w:val="FF0000"/>
          <w:sz w:val="18"/>
          <w:szCs w:val="18"/>
        </w:rPr>
      </w:pPr>
      <w:r w:rsidRPr="00654D99">
        <w:rPr>
          <w:rFonts w:asciiTheme="majorBidi" w:hAnsi="ＭＳ 明朝" w:cstheme="majorBidi" w:hint="eastAsia"/>
          <w:b/>
          <w:color w:val="FF0000"/>
          <w:sz w:val="18"/>
          <w:szCs w:val="18"/>
        </w:rPr>
        <w:t>◆ご確認事項◆</w:t>
      </w:r>
    </w:p>
    <w:p w14:paraId="79B8B9EA" w14:textId="77777777" w:rsidR="00B0257A" w:rsidRPr="00654D99" w:rsidRDefault="00461DCD" w:rsidP="007D2FC4">
      <w:pPr>
        <w:ind w:left="105" w:right="105"/>
        <w:rPr>
          <w:rFonts w:asciiTheme="majorBidi" w:hAnsi="ＭＳ 明朝" w:cstheme="majorBidi"/>
          <w:b/>
          <w:color w:val="FF0000"/>
          <w:sz w:val="18"/>
          <w:szCs w:val="18"/>
        </w:rPr>
      </w:pPr>
      <w:r w:rsidRPr="00654D99">
        <w:rPr>
          <w:rFonts w:asciiTheme="majorBidi" w:hAnsi="ＭＳ 明朝" w:cstheme="majorBidi" w:hint="eastAsia"/>
          <w:b/>
          <w:color w:val="FF0000"/>
          <w:sz w:val="18"/>
          <w:szCs w:val="18"/>
        </w:rPr>
        <w:t xml:space="preserve">　</w:t>
      </w:r>
      <w:r w:rsidR="00E426E9" w:rsidRPr="00654D99">
        <w:rPr>
          <w:rFonts w:asciiTheme="majorBidi" w:hAnsi="ＭＳ 明朝" w:cstheme="majorBidi"/>
          <w:b/>
          <w:color w:val="FF0000"/>
          <w:sz w:val="18"/>
          <w:szCs w:val="18"/>
        </w:rPr>
        <w:t>本要旨は、</w:t>
      </w:r>
      <w:r w:rsidR="002C25B7" w:rsidRPr="00654D99">
        <w:rPr>
          <w:rFonts w:asciiTheme="majorBidi" w:hAnsi="ＭＳ 明朝" w:cstheme="majorBidi" w:hint="eastAsia"/>
          <w:b/>
          <w:color w:val="FF0000"/>
          <w:sz w:val="18"/>
          <w:szCs w:val="18"/>
        </w:rPr>
        <w:t>講演申込フォームに添付していただくか、フォームが使用できない場合には、</w:t>
      </w:r>
      <w:r w:rsidR="00242284" w:rsidRPr="00654D99">
        <w:rPr>
          <w:rFonts w:asciiTheme="majorBidi" w:hAnsi="ＭＳ 明朝" w:cstheme="majorBidi" w:hint="eastAsia"/>
          <w:b/>
          <w:color w:val="FF0000"/>
          <w:sz w:val="18"/>
          <w:szCs w:val="18"/>
        </w:rPr>
        <w:t>下記</w:t>
      </w:r>
      <w:r w:rsidR="00E426E9" w:rsidRPr="00654D99">
        <w:rPr>
          <w:rFonts w:asciiTheme="majorBidi" w:hAnsi="ＭＳ 明朝" w:cstheme="majorBidi"/>
          <w:b/>
          <w:color w:val="FF0000"/>
          <w:sz w:val="18"/>
          <w:szCs w:val="18"/>
        </w:rPr>
        <w:t>のアドレス宛てに電子メール添付でお送りください。</w:t>
      </w:r>
    </w:p>
    <w:p w14:paraId="14B87982" w14:textId="5A3A0A0C" w:rsidR="007904FE" w:rsidRPr="00654D99" w:rsidRDefault="009A3039" w:rsidP="0051438C">
      <w:pPr>
        <w:ind w:left="105" w:right="105"/>
        <w:jc w:val="center"/>
        <w:rPr>
          <w:rFonts w:asciiTheme="majorBidi" w:hAnsi="ＭＳ 明朝" w:cstheme="majorBidi"/>
          <w:b/>
          <w:color w:val="FF0000"/>
          <w:sz w:val="18"/>
          <w:szCs w:val="18"/>
        </w:rPr>
      </w:pPr>
      <w:hyperlink r:id="rId8" w:history="1">
        <w:r w:rsidRPr="00654D99">
          <w:rPr>
            <w:rStyle w:val="a4"/>
            <w:rFonts w:asciiTheme="majorBidi" w:hAnsiTheme="majorBidi" w:cstheme="majorBidi"/>
            <w:sz w:val="18"/>
            <w:szCs w:val="18"/>
          </w:rPr>
          <w:t>taikaiyoshi@jslab-nyusankin.jp</w:t>
        </w:r>
      </w:hyperlink>
    </w:p>
    <w:p w14:paraId="041A3803" w14:textId="77777777" w:rsidR="00E426E9" w:rsidRPr="00654D99" w:rsidRDefault="00E426E9" w:rsidP="007D2FC4">
      <w:pPr>
        <w:ind w:left="105" w:right="105"/>
        <w:rPr>
          <w:rFonts w:asciiTheme="majorBidi" w:hAnsiTheme="majorBidi" w:cstheme="majorBidi"/>
          <w:b/>
          <w:color w:val="FF0000"/>
          <w:sz w:val="18"/>
          <w:szCs w:val="18"/>
        </w:rPr>
      </w:pPr>
      <w:r w:rsidRPr="00654D99">
        <w:rPr>
          <w:rFonts w:asciiTheme="majorBidi" w:hAnsi="ＭＳ 明朝" w:cstheme="majorBidi" w:hint="eastAsia"/>
          <w:b/>
          <w:color w:val="FF0000"/>
          <w:sz w:val="18"/>
          <w:szCs w:val="18"/>
        </w:rPr>
        <w:t xml:space="preserve">　</w:t>
      </w:r>
      <w:r w:rsidRPr="00100E70">
        <w:rPr>
          <w:rFonts w:asciiTheme="majorBidi" w:hAnsi="ＭＳ 明朝" w:cstheme="majorBidi" w:hint="eastAsia"/>
          <w:b/>
          <w:color w:val="FF0000"/>
          <w:sz w:val="18"/>
          <w:szCs w:val="18"/>
          <w:u w:val="single"/>
        </w:rPr>
        <w:t>本文の文字</w:t>
      </w:r>
      <w:r w:rsidRPr="00100E70">
        <w:rPr>
          <w:rFonts w:asciiTheme="majorBidi" w:hAnsi="ＭＳ 明朝" w:cstheme="majorBidi"/>
          <w:b/>
          <w:color w:val="FF0000"/>
          <w:sz w:val="18"/>
          <w:szCs w:val="18"/>
          <w:u w:val="single"/>
        </w:rPr>
        <w:t>サイズ、行間の変更</w:t>
      </w:r>
      <w:r w:rsidRPr="00100E70">
        <w:rPr>
          <w:rFonts w:asciiTheme="majorBidi" w:hAnsi="ＭＳ 明朝" w:cstheme="majorBidi" w:hint="eastAsia"/>
          <w:b/>
          <w:color w:val="FF0000"/>
          <w:sz w:val="18"/>
          <w:szCs w:val="18"/>
          <w:u w:val="single"/>
        </w:rPr>
        <w:t>は</w:t>
      </w:r>
      <w:r w:rsidRPr="00100E70">
        <w:rPr>
          <w:rFonts w:asciiTheme="majorBidi" w:hAnsi="ＭＳ 明朝" w:cstheme="majorBidi"/>
          <w:b/>
          <w:color w:val="FF0000"/>
          <w:sz w:val="18"/>
          <w:szCs w:val="18"/>
          <w:u w:val="single"/>
        </w:rPr>
        <w:t>しない</w:t>
      </w:r>
      <w:r w:rsidRPr="00654D99">
        <w:rPr>
          <w:rFonts w:asciiTheme="majorBidi" w:hAnsi="ＭＳ 明朝" w:cstheme="majorBidi"/>
          <w:b/>
          <w:color w:val="FF0000"/>
          <w:sz w:val="18"/>
          <w:szCs w:val="18"/>
        </w:rPr>
        <w:t>でください。また、</w:t>
      </w:r>
      <w:r w:rsidRPr="00100E70">
        <w:rPr>
          <w:rFonts w:asciiTheme="majorBidi" w:hAnsi="ＭＳ 明朝" w:cstheme="majorBidi"/>
          <w:b/>
          <w:color w:val="FF0000"/>
          <w:sz w:val="18"/>
          <w:szCs w:val="18"/>
          <w:u w:val="single"/>
        </w:rPr>
        <w:t>英文タイトル</w:t>
      </w:r>
      <w:r w:rsidRPr="00654D99">
        <w:rPr>
          <w:rFonts w:asciiTheme="majorBidi" w:hAnsi="ＭＳ 明朝" w:cstheme="majorBidi"/>
          <w:b/>
          <w:color w:val="FF0000"/>
          <w:sz w:val="18"/>
          <w:szCs w:val="18"/>
        </w:rPr>
        <w:t>を忘れずにご記入ください。</w:t>
      </w:r>
    </w:p>
    <w:p w14:paraId="3E8C9192" w14:textId="471A5114" w:rsidR="00043C9D" w:rsidRPr="00654D99" w:rsidRDefault="00E426E9" w:rsidP="007D2FC4">
      <w:pPr>
        <w:ind w:left="105" w:right="105"/>
        <w:rPr>
          <w:rFonts w:asciiTheme="majorBidi" w:hAnsi="ＭＳ 明朝" w:cstheme="majorBidi"/>
          <w:b/>
          <w:color w:val="FF0000"/>
          <w:sz w:val="18"/>
          <w:szCs w:val="18"/>
        </w:rPr>
      </w:pPr>
      <w:r w:rsidRPr="00654D99">
        <w:rPr>
          <w:rFonts w:asciiTheme="majorBidi" w:hAnsi="ＭＳ 明朝" w:cstheme="majorBidi"/>
          <w:b/>
          <w:color w:val="FF0000"/>
          <w:sz w:val="18"/>
          <w:szCs w:val="18"/>
        </w:rPr>
        <w:t xml:space="preserve">　</w:t>
      </w:r>
      <w:r w:rsidRPr="00654D99">
        <w:rPr>
          <w:rFonts w:asciiTheme="majorBidi" w:hAnsi="ＭＳ 明朝" w:cstheme="majorBidi" w:hint="eastAsia"/>
          <w:b/>
          <w:color w:val="FF0000"/>
          <w:sz w:val="18"/>
          <w:szCs w:val="18"/>
        </w:rPr>
        <w:t>本ファイル</w:t>
      </w:r>
      <w:r w:rsidRPr="00654D99">
        <w:rPr>
          <w:rFonts w:asciiTheme="majorBidi" w:hAnsi="ＭＳ 明朝" w:cstheme="majorBidi"/>
          <w:b/>
          <w:color w:val="FF0000"/>
          <w:sz w:val="18"/>
          <w:szCs w:val="18"/>
        </w:rPr>
        <w:t>の</w:t>
      </w:r>
      <w:r w:rsidRPr="00654D99">
        <w:rPr>
          <w:rFonts w:asciiTheme="majorBidi" w:hAnsi="ＭＳ 明朝" w:cstheme="majorBidi" w:hint="eastAsia"/>
          <w:b/>
          <w:color w:val="FF0000"/>
          <w:sz w:val="18"/>
          <w:szCs w:val="18"/>
        </w:rPr>
        <w:t>外</w:t>
      </w:r>
      <w:r w:rsidRPr="00654D99">
        <w:rPr>
          <w:rFonts w:asciiTheme="majorBidi" w:hAnsi="ＭＳ 明朝" w:cstheme="majorBidi"/>
          <w:b/>
          <w:color w:val="FF0000"/>
          <w:sz w:val="18"/>
          <w:szCs w:val="18"/>
        </w:rPr>
        <w:t>枠の</w:t>
      </w:r>
      <w:r w:rsidRPr="00100E70">
        <w:rPr>
          <w:rFonts w:asciiTheme="majorBidi" w:hAnsi="ＭＳ 明朝" w:cstheme="majorBidi" w:hint="eastAsia"/>
          <w:b/>
          <w:color w:val="FF0000"/>
          <w:sz w:val="18"/>
          <w:szCs w:val="18"/>
          <w:u w:val="single"/>
        </w:rPr>
        <w:t>赤い</w:t>
      </w:r>
      <w:r w:rsidRPr="00100E70">
        <w:rPr>
          <w:rFonts w:asciiTheme="majorBidi" w:hAnsi="ＭＳ 明朝" w:cstheme="majorBidi"/>
          <w:b/>
          <w:color w:val="FF0000"/>
          <w:sz w:val="18"/>
          <w:szCs w:val="18"/>
          <w:u w:val="single"/>
        </w:rPr>
        <w:t>罫線は消さず</w:t>
      </w:r>
      <w:r w:rsidRPr="00654D99">
        <w:rPr>
          <w:rFonts w:asciiTheme="majorBidi" w:hAnsi="ＭＳ 明朝" w:cstheme="majorBidi"/>
          <w:b/>
          <w:color w:val="FF0000"/>
          <w:sz w:val="18"/>
          <w:szCs w:val="18"/>
        </w:rPr>
        <w:t>、</w:t>
      </w:r>
      <w:r w:rsidRPr="00100E70">
        <w:rPr>
          <w:rFonts w:asciiTheme="majorBidi" w:hAnsi="ＭＳ 明朝" w:cstheme="majorBidi" w:hint="eastAsia"/>
          <w:b/>
          <w:color w:val="FF0000"/>
          <w:sz w:val="18"/>
          <w:szCs w:val="18"/>
          <w:u w:val="single"/>
        </w:rPr>
        <w:t>必ず</w:t>
      </w:r>
      <w:r w:rsidRPr="00100E70">
        <w:rPr>
          <w:rFonts w:asciiTheme="majorBidi" w:hAnsi="ＭＳ 明朝" w:cstheme="majorBidi" w:hint="eastAsia"/>
          <w:b/>
          <w:color w:val="FF0000"/>
          <w:sz w:val="18"/>
          <w:szCs w:val="18"/>
          <w:u w:val="single"/>
        </w:rPr>
        <w:t>1</w:t>
      </w:r>
      <w:r w:rsidRPr="00100E70">
        <w:rPr>
          <w:rFonts w:asciiTheme="majorBidi" w:hAnsi="ＭＳ 明朝" w:cstheme="majorBidi" w:hint="eastAsia"/>
          <w:b/>
          <w:color w:val="FF0000"/>
          <w:sz w:val="18"/>
          <w:szCs w:val="18"/>
          <w:u w:val="single"/>
        </w:rPr>
        <w:t>ページ</w:t>
      </w:r>
      <w:r w:rsidR="00461DCD" w:rsidRPr="00100E70">
        <w:rPr>
          <w:rFonts w:asciiTheme="majorBidi" w:hAnsi="ＭＳ 明朝" w:cstheme="majorBidi" w:hint="eastAsia"/>
          <w:b/>
          <w:color w:val="FF0000"/>
          <w:sz w:val="18"/>
          <w:szCs w:val="18"/>
          <w:u w:val="single"/>
        </w:rPr>
        <w:t>に</w:t>
      </w:r>
      <w:r w:rsidRPr="00100E70">
        <w:rPr>
          <w:rFonts w:asciiTheme="majorBidi" w:hAnsi="ＭＳ 明朝" w:cstheme="majorBidi" w:hint="eastAsia"/>
          <w:b/>
          <w:color w:val="FF0000"/>
          <w:sz w:val="18"/>
          <w:szCs w:val="18"/>
          <w:u w:val="single"/>
        </w:rPr>
        <w:t>収まるように</w:t>
      </w:r>
      <w:r w:rsidRPr="00654D99">
        <w:rPr>
          <w:rFonts w:asciiTheme="majorBidi" w:hAnsi="ＭＳ 明朝" w:cstheme="majorBidi" w:hint="eastAsia"/>
          <w:b/>
          <w:color w:val="FF0000"/>
          <w:sz w:val="18"/>
          <w:szCs w:val="18"/>
        </w:rPr>
        <w:t>してください。</w:t>
      </w:r>
    </w:p>
    <w:p w14:paraId="31B97511" w14:textId="5CFD9A70" w:rsidR="007F6DA0" w:rsidRPr="00654D99" w:rsidRDefault="00E426E9" w:rsidP="007D2FC4">
      <w:pPr>
        <w:ind w:left="105" w:right="105"/>
        <w:rPr>
          <w:rFonts w:asciiTheme="majorBidi" w:hAnsi="ＭＳ 明朝" w:cstheme="majorBidi"/>
          <w:b/>
          <w:color w:val="FF0000"/>
          <w:sz w:val="18"/>
          <w:szCs w:val="18"/>
        </w:rPr>
      </w:pPr>
      <w:r w:rsidRPr="00654D99">
        <w:rPr>
          <w:rFonts w:asciiTheme="majorBidi" w:hAnsi="ＭＳ 明朝" w:cstheme="majorBidi"/>
          <w:b/>
          <w:color w:val="FF0000"/>
          <w:sz w:val="18"/>
          <w:szCs w:val="18"/>
        </w:rPr>
        <w:t xml:space="preserve">　</w:t>
      </w:r>
      <w:r w:rsidRPr="00100E70">
        <w:rPr>
          <w:rFonts w:asciiTheme="majorBidi" w:hAnsi="ＭＳ 明朝" w:cstheme="majorBidi"/>
          <w:b/>
          <w:color w:val="FF0000"/>
          <w:sz w:val="18"/>
          <w:szCs w:val="18"/>
          <w:u w:val="single"/>
        </w:rPr>
        <w:t>書類上の不備がある場合は</w:t>
      </w:r>
      <w:r w:rsidR="00100E70" w:rsidRPr="00100E70">
        <w:rPr>
          <w:rFonts w:asciiTheme="majorBidi" w:hAnsi="ＭＳ 明朝" w:cstheme="majorBidi" w:hint="eastAsia"/>
          <w:b/>
          <w:color w:val="FF0000"/>
          <w:sz w:val="18"/>
          <w:szCs w:val="18"/>
          <w:u w:val="single"/>
        </w:rPr>
        <w:t>受理できない</w:t>
      </w:r>
      <w:r w:rsidRPr="00100E70">
        <w:rPr>
          <w:rFonts w:asciiTheme="majorBidi" w:hAnsi="ＭＳ 明朝" w:cstheme="majorBidi"/>
          <w:b/>
          <w:color w:val="FF0000"/>
          <w:sz w:val="18"/>
          <w:szCs w:val="18"/>
          <w:u w:val="single"/>
        </w:rPr>
        <w:t>場合が有り</w:t>
      </w:r>
      <w:r w:rsidRPr="00654D99">
        <w:rPr>
          <w:rFonts w:asciiTheme="majorBidi" w:hAnsi="ＭＳ 明朝" w:cstheme="majorBidi"/>
          <w:b/>
          <w:color w:val="FF0000"/>
          <w:sz w:val="18"/>
          <w:szCs w:val="18"/>
        </w:rPr>
        <w:t>ますので、宜しくご了解ください。</w:t>
      </w:r>
    </w:p>
    <w:sectPr w:rsidR="007F6DA0" w:rsidRPr="00654D99" w:rsidSect="007F6DA0">
      <w:headerReference w:type="even" r:id="rId9"/>
      <w:headerReference w:type="default" r:id="rId10"/>
      <w:footerReference w:type="even" r:id="rId11"/>
      <w:footerReference w:type="default" r:id="rId12"/>
      <w:headerReference w:type="first" r:id="rId13"/>
      <w:footerReference w:type="first" r:id="rId14"/>
      <w:pgSz w:w="11906" w:h="16838" w:code="9"/>
      <w:pgMar w:top="1985" w:right="6436" w:bottom="1758" w:left="595" w:header="851" w:footer="992" w:gutter="0"/>
      <w:pgBorders>
        <w:top w:val="single" w:sz="4" w:space="0" w:color="FF3300"/>
        <w:left w:val="single" w:sz="4" w:space="0" w:color="FF3300"/>
        <w:bottom w:val="single" w:sz="4" w:space="0" w:color="FF3300"/>
        <w:right w:val="single" w:sz="4" w:space="0" w:color="FF3300"/>
      </w:pgBorders>
      <w:lnNumType w:countBy="1" w:restart="continuou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E55E3C" w14:textId="77777777" w:rsidR="003F575B" w:rsidRDefault="003F575B" w:rsidP="00805598">
      <w:pPr>
        <w:ind w:left="105" w:right="105"/>
      </w:pPr>
      <w:r>
        <w:separator/>
      </w:r>
    </w:p>
  </w:endnote>
  <w:endnote w:type="continuationSeparator" w:id="0">
    <w:p w14:paraId="69844A07" w14:textId="77777777" w:rsidR="003F575B" w:rsidRDefault="003F575B" w:rsidP="00805598">
      <w:pPr>
        <w:ind w:left="105" w:right="10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Wingdings">
    <w:panose1 w:val="05000000000000000000"/>
    <w:charset w:val="00"/>
    <w:family w:val="decorative"/>
    <w:pitch w:val="variable"/>
    <w:sig w:usb0="00000003" w:usb1="00000000" w:usb2="00000000" w:usb3="00000000" w:csb0="80000001" w:csb1="00000000"/>
  </w:font>
  <w:font w:name="Century">
    <w:panose1 w:val="0204060405050502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ourier">
    <w:panose1 w:val="00000000000000000000"/>
    <w:charset w:val="00"/>
    <w:family w:val="auto"/>
    <w:pitch w:val="variable"/>
    <w:sig w:usb0="00000003" w:usb1="00000000" w:usb2="00000000" w:usb3="00000000" w:csb0="00000003" w:csb1="00000000"/>
  </w:font>
  <w:font w:name="ヒラギノ角ゴ ProN W3">
    <w:panose1 w:val="020B0300000000000000"/>
    <w:charset w:val="80"/>
    <w:family w:val="swiss"/>
    <w:pitch w:val="variable"/>
    <w:sig w:usb0="E00002FF" w:usb1="7AC7FFFF" w:usb2="00000012" w:usb3="00000000" w:csb0="0002000D" w:csb1="00000000"/>
  </w:font>
  <w:font w:name="ＭＳ Ｐゴシック">
    <w:panose1 w:val="020B0600070205080204"/>
    <w:charset w:val="80"/>
    <w:family w:val="swiss"/>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3F805" w14:textId="77777777" w:rsidR="007F6DA0" w:rsidRDefault="007F6DA0" w:rsidP="00805598">
    <w:pPr>
      <w:pStyle w:val="ae"/>
      <w:ind w:left="105" w:right="10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3BAD6" w14:textId="77777777" w:rsidR="007F6DA0" w:rsidRDefault="007F6DA0" w:rsidP="00805598">
    <w:pPr>
      <w:pStyle w:val="ae"/>
      <w:ind w:left="105" w:right="10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15D98" w14:textId="77777777" w:rsidR="007F6DA0" w:rsidRDefault="007F6DA0" w:rsidP="00805598">
    <w:pPr>
      <w:pStyle w:val="ae"/>
      <w:ind w:left="105" w:right="10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3DC1BC" w14:textId="77777777" w:rsidR="003F575B" w:rsidRDefault="003F575B" w:rsidP="00805598">
      <w:pPr>
        <w:ind w:left="105" w:right="105"/>
      </w:pPr>
      <w:r>
        <w:separator/>
      </w:r>
    </w:p>
  </w:footnote>
  <w:footnote w:type="continuationSeparator" w:id="0">
    <w:p w14:paraId="50E88924" w14:textId="77777777" w:rsidR="003F575B" w:rsidRDefault="003F575B" w:rsidP="00805598">
      <w:pPr>
        <w:ind w:left="105" w:right="105"/>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ED57AB" w14:textId="77777777" w:rsidR="007F6DA0" w:rsidRDefault="007F6DA0" w:rsidP="00805598">
    <w:pPr>
      <w:pStyle w:val="ac"/>
      <w:ind w:left="105" w:right="10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6E165" w14:textId="77777777" w:rsidR="007F6DA0" w:rsidRPr="007F6DA0" w:rsidRDefault="007F6DA0" w:rsidP="006069F5">
    <w:pPr>
      <w:pStyle w:val="ac"/>
      <w:ind w:leftChars="0" w:left="0" w:rightChars="0" w:right="0"/>
      <w:rPr>
        <w:color w:val="FF0000"/>
        <w:sz w:val="18"/>
        <w:szCs w:val="18"/>
      </w:rPr>
    </w:pPr>
    <w:r w:rsidRPr="007F6DA0">
      <w:rPr>
        <w:color w:val="FF0000"/>
        <w:sz w:val="18"/>
        <w:szCs w:val="18"/>
      </w:rPr>
      <w:t>20</w:t>
    </w:r>
    <w:r w:rsidR="005F1B3E">
      <w:rPr>
        <w:color w:val="FF0000"/>
        <w:sz w:val="18"/>
        <w:szCs w:val="18"/>
      </w:rPr>
      <w:t>2</w:t>
    </w:r>
    <w:r w:rsidR="00A84BBF">
      <w:rPr>
        <w:color w:val="FF0000"/>
        <w:sz w:val="18"/>
        <w:szCs w:val="18"/>
      </w:rPr>
      <w:t>5</w:t>
    </w:r>
    <w:r w:rsidRPr="007F6DA0">
      <w:rPr>
        <w:color w:val="FF0000"/>
        <w:sz w:val="18"/>
        <w:szCs w:val="18"/>
      </w:rPr>
      <w:t>年度</w:t>
    </w:r>
    <w:r w:rsidRPr="007F6DA0">
      <w:rPr>
        <w:rFonts w:hint="eastAsia"/>
        <w:color w:val="FF0000"/>
        <w:sz w:val="18"/>
        <w:szCs w:val="18"/>
      </w:rPr>
      <w:t xml:space="preserve"> </w:t>
    </w:r>
    <w:r w:rsidRPr="007F6DA0">
      <w:rPr>
        <w:color w:val="FF0000"/>
        <w:sz w:val="18"/>
        <w:szCs w:val="18"/>
      </w:rPr>
      <w:t>乳酸菌学会</w:t>
    </w:r>
    <w:r w:rsidR="005F1B3E">
      <w:rPr>
        <w:rFonts w:hint="eastAsia"/>
        <w:color w:val="FF0000"/>
        <w:sz w:val="18"/>
        <w:szCs w:val="18"/>
      </w:rPr>
      <w:t>大会</w:t>
    </w:r>
    <w:r w:rsidRPr="007F6DA0">
      <w:rPr>
        <w:rFonts w:hint="eastAsia"/>
        <w:color w:val="FF0000"/>
        <w:sz w:val="18"/>
        <w:szCs w:val="18"/>
      </w:rPr>
      <w:t xml:space="preserve"> </w:t>
    </w:r>
    <w:r w:rsidRPr="007F6DA0">
      <w:rPr>
        <w:color w:val="FF0000"/>
        <w:sz w:val="18"/>
        <w:szCs w:val="18"/>
      </w:rPr>
      <w:t>要旨</w:t>
    </w:r>
  </w:p>
  <w:p w14:paraId="66B1B628" w14:textId="77777777" w:rsidR="007F6DA0" w:rsidRPr="007F6DA0" w:rsidRDefault="007F6DA0" w:rsidP="006069F5">
    <w:pPr>
      <w:pStyle w:val="ac"/>
      <w:ind w:leftChars="0" w:left="0" w:rightChars="0" w:right="0"/>
      <w:rPr>
        <w:color w:val="FF0000"/>
        <w:sz w:val="18"/>
        <w:szCs w:val="18"/>
      </w:rPr>
    </w:pPr>
    <w:r w:rsidRPr="007F6DA0">
      <w:rPr>
        <w:rFonts w:hint="eastAsia"/>
        <w:color w:val="FF0000"/>
        <w:sz w:val="18"/>
        <w:szCs w:val="18"/>
      </w:rPr>
      <w:t>大会委員使用欄（緑枠内は</w:t>
    </w:r>
    <w:r w:rsidRPr="006B6DB5">
      <w:rPr>
        <w:rFonts w:hint="eastAsia"/>
        <w:b/>
        <w:bCs/>
        <w:color w:val="FF0000"/>
        <w:sz w:val="18"/>
        <w:szCs w:val="18"/>
      </w:rPr>
      <w:t>記入しない</w:t>
    </w:r>
    <w:r w:rsidRPr="007F6DA0">
      <w:rPr>
        <w:rFonts w:hint="eastAsia"/>
        <w:color w:val="FF0000"/>
        <w:sz w:val="18"/>
        <w:szCs w:val="18"/>
      </w:rPr>
      <w:t>でください）</w:t>
    </w:r>
  </w:p>
  <w:tbl>
    <w:tblPr>
      <w:tblStyle w:val="af0"/>
      <w:tblW w:w="0" w:type="auto"/>
      <w:tblInd w:w="113" w:type="dxa"/>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ayout w:type="fixed"/>
      <w:tblLook w:val="04A0" w:firstRow="1" w:lastRow="0" w:firstColumn="1" w:lastColumn="0" w:noHBand="0" w:noVBand="1"/>
    </w:tblPr>
    <w:tblGrid>
      <w:gridCol w:w="1418"/>
      <w:gridCol w:w="1418"/>
      <w:gridCol w:w="1418"/>
    </w:tblGrid>
    <w:tr w:rsidR="007F6DA0" w:rsidRPr="007F6DA0" w14:paraId="03CCA321" w14:textId="77777777" w:rsidTr="007F6DA0">
      <w:tc>
        <w:tcPr>
          <w:tcW w:w="1418" w:type="dxa"/>
        </w:tcPr>
        <w:p w14:paraId="4AA60DE6" w14:textId="77777777" w:rsidR="007F6DA0" w:rsidRPr="007F6DA0" w:rsidRDefault="007F6DA0" w:rsidP="006069F5">
          <w:pPr>
            <w:pStyle w:val="ac"/>
            <w:ind w:leftChars="0" w:left="0" w:rightChars="0" w:right="0"/>
            <w:jc w:val="center"/>
            <w:rPr>
              <w:color w:val="FF0000"/>
              <w:sz w:val="18"/>
              <w:szCs w:val="18"/>
            </w:rPr>
          </w:pPr>
          <w:r w:rsidRPr="007F6DA0">
            <w:rPr>
              <w:rFonts w:hint="eastAsia"/>
              <w:color w:val="FF0000"/>
              <w:sz w:val="18"/>
              <w:szCs w:val="18"/>
            </w:rPr>
            <w:t>講演番号</w:t>
          </w:r>
        </w:p>
      </w:tc>
      <w:tc>
        <w:tcPr>
          <w:tcW w:w="1418" w:type="dxa"/>
        </w:tcPr>
        <w:p w14:paraId="5F700393" w14:textId="77777777" w:rsidR="007F6DA0" w:rsidRPr="007F6DA0" w:rsidRDefault="007F6DA0" w:rsidP="006069F5">
          <w:pPr>
            <w:pStyle w:val="ac"/>
            <w:ind w:leftChars="0" w:left="0" w:rightChars="0" w:right="0"/>
            <w:jc w:val="center"/>
            <w:rPr>
              <w:color w:val="FF0000"/>
              <w:sz w:val="18"/>
              <w:szCs w:val="18"/>
            </w:rPr>
          </w:pPr>
          <w:r w:rsidRPr="007F6DA0">
            <w:rPr>
              <w:rFonts w:hint="eastAsia"/>
              <w:color w:val="FF0000"/>
              <w:sz w:val="18"/>
              <w:szCs w:val="18"/>
            </w:rPr>
            <w:t>00-00-00</w:t>
          </w:r>
        </w:p>
      </w:tc>
      <w:tc>
        <w:tcPr>
          <w:tcW w:w="1418" w:type="dxa"/>
          <w:noWrap/>
          <w:tcMar>
            <w:left w:w="0" w:type="dxa"/>
            <w:right w:w="0" w:type="dxa"/>
          </w:tcMar>
        </w:tcPr>
        <w:p w14:paraId="67460221" w14:textId="6C229FC8" w:rsidR="007F6DA0" w:rsidRPr="00D10D8E" w:rsidRDefault="00100E70" w:rsidP="00E053F8">
          <w:pPr>
            <w:pStyle w:val="ac"/>
            <w:ind w:leftChars="0" w:left="0" w:rightChars="0" w:right="0"/>
            <w:jc w:val="center"/>
            <w:rPr>
              <w:rFonts w:hint="eastAsia"/>
              <w:color w:val="FF0000"/>
              <w:sz w:val="18"/>
              <w:szCs w:val="18"/>
            </w:rPr>
          </w:pPr>
          <w:r>
            <w:rPr>
              <w:rFonts w:hint="eastAsia"/>
              <w:color w:val="FF0000"/>
              <w:sz w:val="18"/>
              <w:szCs w:val="18"/>
            </w:rPr>
            <w:t>ロング</w:t>
          </w:r>
          <w:r>
            <w:rPr>
              <w:color w:val="FF0000"/>
              <w:sz w:val="18"/>
              <w:szCs w:val="18"/>
            </w:rPr>
            <w:t>/</w:t>
          </w:r>
          <w:r>
            <w:rPr>
              <w:rFonts w:hint="eastAsia"/>
              <w:color w:val="FF0000"/>
              <w:sz w:val="18"/>
              <w:szCs w:val="18"/>
            </w:rPr>
            <w:t>ショート</w:t>
          </w:r>
        </w:p>
      </w:tc>
    </w:tr>
  </w:tbl>
  <w:p w14:paraId="5C9AD51F" w14:textId="77777777" w:rsidR="007F6DA0" w:rsidRPr="007F6DA0" w:rsidRDefault="007F6DA0" w:rsidP="006069F5">
    <w:pPr>
      <w:pStyle w:val="ac"/>
      <w:ind w:leftChars="0" w:left="0" w:rightChars="0" w:right="0"/>
      <w:rPr>
        <w:color w:val="FF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8184AA" w14:textId="77777777" w:rsidR="007F6DA0" w:rsidRDefault="007F6DA0" w:rsidP="00805598">
    <w:pPr>
      <w:pStyle w:val="ac"/>
      <w:ind w:left="105" w:right="10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8C706E"/>
    <w:multiLevelType w:val="hybridMultilevel"/>
    <w:tmpl w:val="A43CFC7A"/>
    <w:lvl w:ilvl="0" w:tplc="512A1CE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6A1427F"/>
    <w:multiLevelType w:val="hybridMultilevel"/>
    <w:tmpl w:val="B18A9A86"/>
    <w:lvl w:ilvl="0" w:tplc="467A132C">
      <w:numFmt w:val="bullet"/>
      <w:lvlText w:val="○"/>
      <w:lvlJc w:val="left"/>
      <w:pPr>
        <w:tabs>
          <w:tab w:val="num" w:pos="900"/>
        </w:tabs>
        <w:ind w:left="900" w:hanging="360"/>
      </w:pPr>
      <w:rPr>
        <w:rFonts w:ascii="ＭＳ 明朝" w:eastAsia="ＭＳ 明朝" w:hAnsi="ＭＳ 明朝" w:hint="eastAsia"/>
      </w:rPr>
    </w:lvl>
    <w:lvl w:ilvl="1" w:tplc="0010D4A2" w:tentative="1">
      <w:start w:val="1"/>
      <w:numFmt w:val="bullet"/>
      <w:lvlText w:val=""/>
      <w:lvlJc w:val="left"/>
      <w:pPr>
        <w:tabs>
          <w:tab w:val="num" w:pos="1380"/>
        </w:tabs>
        <w:ind w:left="1380" w:hanging="420"/>
      </w:pPr>
      <w:rPr>
        <w:rFonts w:ascii="Wingdings" w:hAnsi="Wingdings" w:hint="default"/>
      </w:rPr>
    </w:lvl>
    <w:lvl w:ilvl="2" w:tplc="E75AF0E6" w:tentative="1">
      <w:start w:val="1"/>
      <w:numFmt w:val="bullet"/>
      <w:lvlText w:val=""/>
      <w:lvlJc w:val="left"/>
      <w:pPr>
        <w:tabs>
          <w:tab w:val="num" w:pos="1800"/>
        </w:tabs>
        <w:ind w:left="1800" w:hanging="420"/>
      </w:pPr>
      <w:rPr>
        <w:rFonts w:ascii="Wingdings" w:hAnsi="Wingdings" w:hint="default"/>
      </w:rPr>
    </w:lvl>
    <w:lvl w:ilvl="3" w:tplc="4178F1A4" w:tentative="1">
      <w:start w:val="1"/>
      <w:numFmt w:val="bullet"/>
      <w:lvlText w:val=""/>
      <w:lvlJc w:val="left"/>
      <w:pPr>
        <w:tabs>
          <w:tab w:val="num" w:pos="2220"/>
        </w:tabs>
        <w:ind w:left="2220" w:hanging="420"/>
      </w:pPr>
      <w:rPr>
        <w:rFonts w:ascii="Wingdings" w:hAnsi="Wingdings" w:hint="default"/>
      </w:rPr>
    </w:lvl>
    <w:lvl w:ilvl="4" w:tplc="CA941C72" w:tentative="1">
      <w:start w:val="1"/>
      <w:numFmt w:val="bullet"/>
      <w:lvlText w:val=""/>
      <w:lvlJc w:val="left"/>
      <w:pPr>
        <w:tabs>
          <w:tab w:val="num" w:pos="2640"/>
        </w:tabs>
        <w:ind w:left="2640" w:hanging="420"/>
      </w:pPr>
      <w:rPr>
        <w:rFonts w:ascii="Wingdings" w:hAnsi="Wingdings" w:hint="default"/>
      </w:rPr>
    </w:lvl>
    <w:lvl w:ilvl="5" w:tplc="A96631AE" w:tentative="1">
      <w:start w:val="1"/>
      <w:numFmt w:val="bullet"/>
      <w:lvlText w:val=""/>
      <w:lvlJc w:val="left"/>
      <w:pPr>
        <w:tabs>
          <w:tab w:val="num" w:pos="3060"/>
        </w:tabs>
        <w:ind w:left="3060" w:hanging="420"/>
      </w:pPr>
      <w:rPr>
        <w:rFonts w:ascii="Wingdings" w:hAnsi="Wingdings" w:hint="default"/>
      </w:rPr>
    </w:lvl>
    <w:lvl w:ilvl="6" w:tplc="64160130" w:tentative="1">
      <w:start w:val="1"/>
      <w:numFmt w:val="bullet"/>
      <w:lvlText w:val=""/>
      <w:lvlJc w:val="left"/>
      <w:pPr>
        <w:tabs>
          <w:tab w:val="num" w:pos="3480"/>
        </w:tabs>
        <w:ind w:left="3480" w:hanging="420"/>
      </w:pPr>
      <w:rPr>
        <w:rFonts w:ascii="Wingdings" w:hAnsi="Wingdings" w:hint="default"/>
      </w:rPr>
    </w:lvl>
    <w:lvl w:ilvl="7" w:tplc="FCEC800E" w:tentative="1">
      <w:start w:val="1"/>
      <w:numFmt w:val="bullet"/>
      <w:lvlText w:val=""/>
      <w:lvlJc w:val="left"/>
      <w:pPr>
        <w:tabs>
          <w:tab w:val="num" w:pos="3900"/>
        </w:tabs>
        <w:ind w:left="3900" w:hanging="420"/>
      </w:pPr>
      <w:rPr>
        <w:rFonts w:ascii="Wingdings" w:hAnsi="Wingdings" w:hint="default"/>
      </w:rPr>
    </w:lvl>
    <w:lvl w:ilvl="8" w:tplc="20E68442" w:tentative="1">
      <w:start w:val="1"/>
      <w:numFmt w:val="bullet"/>
      <w:lvlText w:val=""/>
      <w:lvlJc w:val="left"/>
      <w:pPr>
        <w:tabs>
          <w:tab w:val="num" w:pos="4320"/>
        </w:tabs>
        <w:ind w:left="4320" w:hanging="420"/>
      </w:pPr>
      <w:rPr>
        <w:rFonts w:ascii="Wingdings" w:hAnsi="Wingdings" w:hint="default"/>
      </w:rPr>
    </w:lvl>
  </w:abstractNum>
  <w:abstractNum w:abstractNumId="2" w15:restartNumberingAfterBreak="0">
    <w:nsid w:val="1AB37435"/>
    <w:multiLevelType w:val="hybridMultilevel"/>
    <w:tmpl w:val="AB9625B2"/>
    <w:lvl w:ilvl="0" w:tplc="299EEBBC">
      <w:start w:val="1"/>
      <w:numFmt w:val="decimal"/>
      <w:lvlText w:val="%1）"/>
      <w:lvlJc w:val="left"/>
      <w:pPr>
        <w:ind w:left="200" w:hanging="2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F996212"/>
    <w:multiLevelType w:val="hybridMultilevel"/>
    <w:tmpl w:val="7FF66DB8"/>
    <w:lvl w:ilvl="0" w:tplc="DF16F0DA">
      <w:start w:val="1"/>
      <w:numFmt w:val="decimal"/>
      <w:lvlText w:val="%1）"/>
      <w:lvlJc w:val="left"/>
      <w:pPr>
        <w:ind w:left="284" w:hanging="284"/>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08D572C"/>
    <w:multiLevelType w:val="hybridMultilevel"/>
    <w:tmpl w:val="A1F4A336"/>
    <w:lvl w:ilvl="0" w:tplc="39D88F94">
      <w:start w:val="1"/>
      <w:numFmt w:val="decimal"/>
      <w:lvlText w:val="%1）"/>
      <w:lvlJc w:val="left"/>
      <w:pPr>
        <w:tabs>
          <w:tab w:val="num" w:pos="199"/>
        </w:tabs>
        <w:ind w:left="199" w:hanging="199"/>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2303C43"/>
    <w:multiLevelType w:val="hybridMultilevel"/>
    <w:tmpl w:val="15E6994E"/>
    <w:lvl w:ilvl="0" w:tplc="299EEBBC">
      <w:start w:val="1"/>
      <w:numFmt w:val="decimal"/>
      <w:lvlText w:val="%1）"/>
      <w:lvlJc w:val="left"/>
      <w:pPr>
        <w:ind w:left="200" w:hanging="2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8E700F"/>
    <w:multiLevelType w:val="hybridMultilevel"/>
    <w:tmpl w:val="EE143DF8"/>
    <w:lvl w:ilvl="0" w:tplc="F3827FFA">
      <w:start w:val="1"/>
      <w:numFmt w:val="decimal"/>
      <w:lvlText w:val="%1）"/>
      <w:lvlJc w:val="left"/>
      <w:pPr>
        <w:ind w:left="284" w:hanging="284"/>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3E30C3F"/>
    <w:multiLevelType w:val="hybridMultilevel"/>
    <w:tmpl w:val="D500DA52"/>
    <w:lvl w:ilvl="0" w:tplc="480E5506">
      <w:start w:val="5"/>
      <w:numFmt w:val="bullet"/>
      <w:suff w:val="space"/>
      <w:lvlText w:val="○"/>
      <w:lvlJc w:val="left"/>
      <w:pPr>
        <w:ind w:left="180" w:hanging="180"/>
      </w:pPr>
      <w:rPr>
        <w:rFonts w:ascii="ＭＳ 明朝" w:eastAsia="ＭＳ 明朝" w:hAnsi="ＭＳ 明朝" w:hint="eastAsia"/>
      </w:rPr>
    </w:lvl>
    <w:lvl w:ilvl="1" w:tplc="000B0409" w:tentative="1">
      <w:start w:val="1"/>
      <w:numFmt w:val="bullet"/>
      <w:lvlText w:val=""/>
      <w:lvlJc w:val="left"/>
      <w:pPr>
        <w:tabs>
          <w:tab w:val="num" w:pos="960"/>
        </w:tabs>
        <w:ind w:left="960" w:hanging="480"/>
      </w:pPr>
      <w:rPr>
        <w:rFonts w:ascii="Wingdings" w:hAnsi="Wingdings" w:hint="default"/>
      </w:rPr>
    </w:lvl>
    <w:lvl w:ilvl="2" w:tplc="000D0409" w:tentative="1">
      <w:start w:val="1"/>
      <w:numFmt w:val="bullet"/>
      <w:lvlText w:val=""/>
      <w:lvlJc w:val="left"/>
      <w:pPr>
        <w:tabs>
          <w:tab w:val="num" w:pos="1440"/>
        </w:tabs>
        <w:ind w:left="1440" w:hanging="480"/>
      </w:pPr>
      <w:rPr>
        <w:rFonts w:ascii="Wingdings" w:hAnsi="Wingdings" w:hint="default"/>
      </w:rPr>
    </w:lvl>
    <w:lvl w:ilvl="3" w:tplc="00010409" w:tentative="1">
      <w:start w:val="1"/>
      <w:numFmt w:val="bullet"/>
      <w:lvlText w:val=""/>
      <w:lvlJc w:val="left"/>
      <w:pPr>
        <w:tabs>
          <w:tab w:val="num" w:pos="1920"/>
        </w:tabs>
        <w:ind w:left="1920" w:hanging="480"/>
      </w:pPr>
      <w:rPr>
        <w:rFonts w:ascii="Wingdings" w:hAnsi="Wingdings" w:hint="default"/>
      </w:rPr>
    </w:lvl>
    <w:lvl w:ilvl="4" w:tplc="000B0409" w:tentative="1">
      <w:start w:val="1"/>
      <w:numFmt w:val="bullet"/>
      <w:lvlText w:val=""/>
      <w:lvlJc w:val="left"/>
      <w:pPr>
        <w:tabs>
          <w:tab w:val="num" w:pos="2400"/>
        </w:tabs>
        <w:ind w:left="2400" w:hanging="480"/>
      </w:pPr>
      <w:rPr>
        <w:rFonts w:ascii="Wingdings" w:hAnsi="Wingdings" w:hint="default"/>
      </w:rPr>
    </w:lvl>
    <w:lvl w:ilvl="5" w:tplc="000D0409" w:tentative="1">
      <w:start w:val="1"/>
      <w:numFmt w:val="bullet"/>
      <w:lvlText w:val=""/>
      <w:lvlJc w:val="left"/>
      <w:pPr>
        <w:tabs>
          <w:tab w:val="num" w:pos="2880"/>
        </w:tabs>
        <w:ind w:left="2880" w:hanging="480"/>
      </w:pPr>
      <w:rPr>
        <w:rFonts w:ascii="Wingdings" w:hAnsi="Wingdings" w:hint="default"/>
      </w:rPr>
    </w:lvl>
    <w:lvl w:ilvl="6" w:tplc="00010409" w:tentative="1">
      <w:start w:val="1"/>
      <w:numFmt w:val="bullet"/>
      <w:lvlText w:val=""/>
      <w:lvlJc w:val="left"/>
      <w:pPr>
        <w:tabs>
          <w:tab w:val="num" w:pos="3360"/>
        </w:tabs>
        <w:ind w:left="3360" w:hanging="480"/>
      </w:pPr>
      <w:rPr>
        <w:rFonts w:ascii="Wingdings" w:hAnsi="Wingdings" w:hint="default"/>
      </w:rPr>
    </w:lvl>
    <w:lvl w:ilvl="7" w:tplc="000B0409" w:tentative="1">
      <w:start w:val="1"/>
      <w:numFmt w:val="bullet"/>
      <w:lvlText w:val=""/>
      <w:lvlJc w:val="left"/>
      <w:pPr>
        <w:tabs>
          <w:tab w:val="num" w:pos="3840"/>
        </w:tabs>
        <w:ind w:left="3840" w:hanging="480"/>
      </w:pPr>
      <w:rPr>
        <w:rFonts w:ascii="Wingdings" w:hAnsi="Wingdings" w:hint="default"/>
      </w:rPr>
    </w:lvl>
    <w:lvl w:ilvl="8" w:tplc="000D0409" w:tentative="1">
      <w:start w:val="1"/>
      <w:numFmt w:val="bullet"/>
      <w:lvlText w:val=""/>
      <w:lvlJc w:val="left"/>
      <w:pPr>
        <w:tabs>
          <w:tab w:val="num" w:pos="4320"/>
        </w:tabs>
        <w:ind w:left="4320" w:hanging="480"/>
      </w:pPr>
      <w:rPr>
        <w:rFonts w:ascii="Wingdings" w:hAnsi="Wingdings" w:hint="default"/>
      </w:rPr>
    </w:lvl>
  </w:abstractNum>
  <w:num w:numId="1" w16cid:durableId="1847208107">
    <w:abstractNumId w:val="1"/>
  </w:num>
  <w:num w:numId="2" w16cid:durableId="67651384">
    <w:abstractNumId w:val="7"/>
  </w:num>
  <w:num w:numId="3" w16cid:durableId="392195048">
    <w:abstractNumId w:val="5"/>
  </w:num>
  <w:num w:numId="4" w16cid:durableId="1633559257">
    <w:abstractNumId w:val="0"/>
  </w:num>
  <w:num w:numId="5" w16cid:durableId="1652098813">
    <w:abstractNumId w:val="2"/>
  </w:num>
  <w:num w:numId="6" w16cid:durableId="1828521069">
    <w:abstractNumId w:val="4"/>
  </w:num>
  <w:num w:numId="7" w16cid:durableId="1742171308">
    <w:abstractNumId w:val="6"/>
  </w:num>
  <w:num w:numId="8" w16cid:durableId="18896794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840"/>
  <w:drawingGridHorizontalSpacing w:val="105"/>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9A6"/>
    <w:rsid w:val="00006D29"/>
    <w:rsid w:val="00043C9D"/>
    <w:rsid w:val="000825CD"/>
    <w:rsid w:val="000B599E"/>
    <w:rsid w:val="000D6F0D"/>
    <w:rsid w:val="00100E70"/>
    <w:rsid w:val="001229B7"/>
    <w:rsid w:val="00127904"/>
    <w:rsid w:val="00137097"/>
    <w:rsid w:val="0015483B"/>
    <w:rsid w:val="001755A3"/>
    <w:rsid w:val="00183EA7"/>
    <w:rsid w:val="0019010D"/>
    <w:rsid w:val="001928A4"/>
    <w:rsid w:val="001D48CD"/>
    <w:rsid w:val="001E4BB7"/>
    <w:rsid w:val="001F0AF8"/>
    <w:rsid w:val="0021362A"/>
    <w:rsid w:val="00242284"/>
    <w:rsid w:val="0029596C"/>
    <w:rsid w:val="002C25B7"/>
    <w:rsid w:val="002E49AB"/>
    <w:rsid w:val="002E7612"/>
    <w:rsid w:val="00337FC4"/>
    <w:rsid w:val="0034504F"/>
    <w:rsid w:val="0038159E"/>
    <w:rsid w:val="003B5FB4"/>
    <w:rsid w:val="003B775E"/>
    <w:rsid w:val="003D3DF0"/>
    <w:rsid w:val="003D730E"/>
    <w:rsid w:val="003F575B"/>
    <w:rsid w:val="00461DCD"/>
    <w:rsid w:val="00476E90"/>
    <w:rsid w:val="00477925"/>
    <w:rsid w:val="004B4079"/>
    <w:rsid w:val="004C2993"/>
    <w:rsid w:val="004C37B6"/>
    <w:rsid w:val="004F338E"/>
    <w:rsid w:val="004F37AC"/>
    <w:rsid w:val="005009C3"/>
    <w:rsid w:val="00512932"/>
    <w:rsid w:val="0051438C"/>
    <w:rsid w:val="00525BD2"/>
    <w:rsid w:val="005342AC"/>
    <w:rsid w:val="0054180F"/>
    <w:rsid w:val="005A7603"/>
    <w:rsid w:val="005B0EEC"/>
    <w:rsid w:val="005F1B3E"/>
    <w:rsid w:val="005F765F"/>
    <w:rsid w:val="006069F5"/>
    <w:rsid w:val="006102B1"/>
    <w:rsid w:val="006115EF"/>
    <w:rsid w:val="00613F81"/>
    <w:rsid w:val="00614C4A"/>
    <w:rsid w:val="0062441E"/>
    <w:rsid w:val="00640EAA"/>
    <w:rsid w:val="00654D99"/>
    <w:rsid w:val="00662222"/>
    <w:rsid w:val="00672925"/>
    <w:rsid w:val="00683914"/>
    <w:rsid w:val="006A0136"/>
    <w:rsid w:val="006B6DB5"/>
    <w:rsid w:val="006D36DE"/>
    <w:rsid w:val="006F2DF7"/>
    <w:rsid w:val="007014E0"/>
    <w:rsid w:val="00704FA7"/>
    <w:rsid w:val="007179F4"/>
    <w:rsid w:val="007329AF"/>
    <w:rsid w:val="007439AB"/>
    <w:rsid w:val="007478EA"/>
    <w:rsid w:val="007904FE"/>
    <w:rsid w:val="00793771"/>
    <w:rsid w:val="007A004C"/>
    <w:rsid w:val="007A6182"/>
    <w:rsid w:val="007B4BEF"/>
    <w:rsid w:val="007C3024"/>
    <w:rsid w:val="007C5308"/>
    <w:rsid w:val="007D2FC4"/>
    <w:rsid w:val="007D36B9"/>
    <w:rsid w:val="007E72FF"/>
    <w:rsid w:val="007F6DA0"/>
    <w:rsid w:val="00805598"/>
    <w:rsid w:val="00836D28"/>
    <w:rsid w:val="00855D80"/>
    <w:rsid w:val="008705F0"/>
    <w:rsid w:val="008753E9"/>
    <w:rsid w:val="00896B79"/>
    <w:rsid w:val="008A3573"/>
    <w:rsid w:val="008E21CE"/>
    <w:rsid w:val="00903A95"/>
    <w:rsid w:val="00927932"/>
    <w:rsid w:val="00940818"/>
    <w:rsid w:val="00943351"/>
    <w:rsid w:val="009728C3"/>
    <w:rsid w:val="00973DB3"/>
    <w:rsid w:val="009769E6"/>
    <w:rsid w:val="009A3039"/>
    <w:rsid w:val="00A21072"/>
    <w:rsid w:val="00A411B0"/>
    <w:rsid w:val="00A84BBF"/>
    <w:rsid w:val="00A90873"/>
    <w:rsid w:val="00AC05B4"/>
    <w:rsid w:val="00AD222D"/>
    <w:rsid w:val="00AE403F"/>
    <w:rsid w:val="00B0257A"/>
    <w:rsid w:val="00B26E7A"/>
    <w:rsid w:val="00B327E1"/>
    <w:rsid w:val="00B32E48"/>
    <w:rsid w:val="00B676F0"/>
    <w:rsid w:val="00B83779"/>
    <w:rsid w:val="00BB076E"/>
    <w:rsid w:val="00BB1635"/>
    <w:rsid w:val="00BC27D4"/>
    <w:rsid w:val="00BC4C48"/>
    <w:rsid w:val="00BF74C0"/>
    <w:rsid w:val="00C12F3E"/>
    <w:rsid w:val="00C910C2"/>
    <w:rsid w:val="00CC7C6E"/>
    <w:rsid w:val="00D10D8E"/>
    <w:rsid w:val="00D35436"/>
    <w:rsid w:val="00D511F3"/>
    <w:rsid w:val="00D61796"/>
    <w:rsid w:val="00D859A6"/>
    <w:rsid w:val="00DA0A21"/>
    <w:rsid w:val="00DA384B"/>
    <w:rsid w:val="00DB1250"/>
    <w:rsid w:val="00DD1089"/>
    <w:rsid w:val="00DD33B3"/>
    <w:rsid w:val="00DE1B9C"/>
    <w:rsid w:val="00E053F8"/>
    <w:rsid w:val="00E25200"/>
    <w:rsid w:val="00E426E9"/>
    <w:rsid w:val="00E42741"/>
    <w:rsid w:val="00E428F7"/>
    <w:rsid w:val="00E4597C"/>
    <w:rsid w:val="00E65EDF"/>
    <w:rsid w:val="00E67EC4"/>
    <w:rsid w:val="00E8252F"/>
    <w:rsid w:val="00E87DE3"/>
    <w:rsid w:val="00E87FD6"/>
    <w:rsid w:val="00EE04FC"/>
    <w:rsid w:val="00EE3CA8"/>
    <w:rsid w:val="00F0073E"/>
    <w:rsid w:val="00F14CAD"/>
    <w:rsid w:val="00F20202"/>
    <w:rsid w:val="00F3390A"/>
    <w:rsid w:val="00F6166A"/>
    <w:rsid w:val="00F672BC"/>
    <w:rsid w:val="00F77072"/>
    <w:rsid w:val="00F86C5F"/>
    <w:rsid w:val="00FA321B"/>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oNotEmbedSmartTags/>
  <w:decimalSymbol w:val="."/>
  <w:listSeparator w:val=","/>
  <w14:docId w14:val="37F14FC9"/>
  <w15:docId w15:val="{87FF5578-08A0-4131-B0D0-7109A1C3D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講演要旨2018"/>
    <w:qFormat/>
    <w:rsid w:val="00805598"/>
    <w:pPr>
      <w:widowControl w:val="0"/>
      <w:topLinePunct/>
      <w:spacing w:line="240" w:lineRule="exact"/>
      <w:ind w:leftChars="50" w:left="50" w:rightChars="50" w:right="50"/>
      <w:jc w:val="both"/>
    </w:pPr>
    <w:rPr>
      <w:rFonts w:ascii="Times New Roman" w:hAnsi="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96B79"/>
    <w:pPr>
      <w:spacing w:line="220" w:lineRule="exact"/>
    </w:pPr>
    <w:rPr>
      <w:rFonts w:ascii="ＭＳ 明朝" w:hAnsi="Times"/>
      <w:sz w:val="18"/>
    </w:rPr>
  </w:style>
  <w:style w:type="character" w:styleId="a4">
    <w:name w:val="Hyperlink"/>
    <w:rsid w:val="00896B79"/>
    <w:rPr>
      <w:color w:val="0033CC"/>
      <w:u w:val="single"/>
    </w:rPr>
  </w:style>
  <w:style w:type="paragraph" w:styleId="HTML">
    <w:name w:val="HTML Preformatted"/>
    <w:basedOn w:val="a"/>
    <w:link w:val="HTML0"/>
    <w:uiPriority w:val="99"/>
    <w:rsid w:val="00D9247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w:hAnsi="Courier"/>
      <w:kern w:val="0"/>
      <w:sz w:val="20"/>
    </w:rPr>
  </w:style>
  <w:style w:type="character" w:customStyle="1" w:styleId="HTML0">
    <w:name w:val="HTML 書式付き (文字)"/>
    <w:link w:val="HTML"/>
    <w:uiPriority w:val="99"/>
    <w:rsid w:val="00D9247F"/>
    <w:rPr>
      <w:rFonts w:ascii="Courier" w:hAnsi="Courier" w:cs="Courier"/>
    </w:rPr>
  </w:style>
  <w:style w:type="character" w:styleId="a5">
    <w:name w:val="annotation reference"/>
    <w:uiPriority w:val="99"/>
    <w:semiHidden/>
    <w:unhideWhenUsed/>
    <w:rsid w:val="009042D2"/>
    <w:rPr>
      <w:sz w:val="18"/>
      <w:szCs w:val="18"/>
    </w:rPr>
  </w:style>
  <w:style w:type="paragraph" w:styleId="a6">
    <w:name w:val="annotation text"/>
    <w:basedOn w:val="a"/>
    <w:link w:val="a7"/>
    <w:uiPriority w:val="99"/>
    <w:semiHidden/>
    <w:unhideWhenUsed/>
    <w:rsid w:val="009042D2"/>
    <w:pPr>
      <w:jc w:val="left"/>
    </w:pPr>
  </w:style>
  <w:style w:type="character" w:customStyle="1" w:styleId="a7">
    <w:name w:val="コメント文字列 (文字)"/>
    <w:link w:val="a6"/>
    <w:uiPriority w:val="99"/>
    <w:semiHidden/>
    <w:rsid w:val="009042D2"/>
    <w:rPr>
      <w:kern w:val="2"/>
      <w:sz w:val="21"/>
    </w:rPr>
  </w:style>
  <w:style w:type="paragraph" w:styleId="a8">
    <w:name w:val="annotation subject"/>
    <w:basedOn w:val="a6"/>
    <w:next w:val="a6"/>
    <w:link w:val="a9"/>
    <w:uiPriority w:val="99"/>
    <w:semiHidden/>
    <w:unhideWhenUsed/>
    <w:rsid w:val="009042D2"/>
    <w:rPr>
      <w:b/>
      <w:bCs/>
    </w:rPr>
  </w:style>
  <w:style w:type="character" w:customStyle="1" w:styleId="a9">
    <w:name w:val="コメント内容 (文字)"/>
    <w:link w:val="a8"/>
    <w:uiPriority w:val="99"/>
    <w:semiHidden/>
    <w:rsid w:val="009042D2"/>
    <w:rPr>
      <w:b/>
      <w:bCs/>
      <w:kern w:val="2"/>
      <w:sz w:val="21"/>
    </w:rPr>
  </w:style>
  <w:style w:type="paragraph" w:styleId="aa">
    <w:name w:val="Balloon Text"/>
    <w:basedOn w:val="a"/>
    <w:link w:val="ab"/>
    <w:uiPriority w:val="99"/>
    <w:semiHidden/>
    <w:unhideWhenUsed/>
    <w:rsid w:val="009042D2"/>
    <w:rPr>
      <w:rFonts w:ascii="ヒラギノ角ゴ ProN W3" w:eastAsia="ヒラギノ角ゴ ProN W3"/>
      <w:sz w:val="18"/>
      <w:szCs w:val="18"/>
    </w:rPr>
  </w:style>
  <w:style w:type="character" w:customStyle="1" w:styleId="ab">
    <w:name w:val="吹き出し (文字)"/>
    <w:link w:val="aa"/>
    <w:uiPriority w:val="99"/>
    <w:semiHidden/>
    <w:rsid w:val="009042D2"/>
    <w:rPr>
      <w:rFonts w:ascii="ヒラギノ角ゴ ProN W3" w:eastAsia="ヒラギノ角ゴ ProN W3"/>
      <w:kern w:val="2"/>
      <w:sz w:val="18"/>
      <w:szCs w:val="18"/>
    </w:rPr>
  </w:style>
  <w:style w:type="paragraph" w:styleId="ac">
    <w:name w:val="header"/>
    <w:basedOn w:val="a"/>
    <w:link w:val="ad"/>
    <w:uiPriority w:val="99"/>
    <w:unhideWhenUsed/>
    <w:rsid w:val="00337FC4"/>
    <w:pPr>
      <w:tabs>
        <w:tab w:val="center" w:pos="4252"/>
        <w:tab w:val="right" w:pos="8504"/>
      </w:tabs>
      <w:snapToGrid w:val="0"/>
    </w:pPr>
  </w:style>
  <w:style w:type="character" w:customStyle="1" w:styleId="ad">
    <w:name w:val="ヘッダー (文字)"/>
    <w:link w:val="ac"/>
    <w:uiPriority w:val="99"/>
    <w:rsid w:val="00337FC4"/>
    <w:rPr>
      <w:kern w:val="2"/>
      <w:sz w:val="21"/>
    </w:rPr>
  </w:style>
  <w:style w:type="paragraph" w:styleId="ae">
    <w:name w:val="footer"/>
    <w:basedOn w:val="a"/>
    <w:link w:val="af"/>
    <w:uiPriority w:val="99"/>
    <w:unhideWhenUsed/>
    <w:rsid w:val="00337FC4"/>
    <w:pPr>
      <w:tabs>
        <w:tab w:val="center" w:pos="4252"/>
        <w:tab w:val="right" w:pos="8504"/>
      </w:tabs>
      <w:snapToGrid w:val="0"/>
    </w:pPr>
  </w:style>
  <w:style w:type="character" w:customStyle="1" w:styleId="af">
    <w:name w:val="フッター (文字)"/>
    <w:link w:val="ae"/>
    <w:uiPriority w:val="99"/>
    <w:rsid w:val="00337FC4"/>
    <w:rPr>
      <w:kern w:val="2"/>
      <w:sz w:val="21"/>
    </w:rPr>
  </w:style>
  <w:style w:type="table" w:styleId="af0">
    <w:name w:val="Table Grid"/>
    <w:basedOn w:val="a1"/>
    <w:uiPriority w:val="59"/>
    <w:rsid w:val="005418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72"/>
    <w:rsid w:val="00940818"/>
    <w:pPr>
      <w:ind w:leftChars="400" w:left="840"/>
    </w:pPr>
  </w:style>
  <w:style w:type="paragraph" w:styleId="Web">
    <w:name w:val="Normal (Web)"/>
    <w:basedOn w:val="a"/>
    <w:uiPriority w:val="99"/>
    <w:unhideWhenUsed/>
    <w:rsid w:val="00A2107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2">
    <w:name w:val="line number"/>
    <w:basedOn w:val="a0"/>
    <w:uiPriority w:val="99"/>
    <w:semiHidden/>
    <w:unhideWhenUsed/>
    <w:rsid w:val="007F6DA0"/>
  </w:style>
  <w:style w:type="character" w:styleId="af3">
    <w:name w:val="FollowedHyperlink"/>
    <w:basedOn w:val="a0"/>
    <w:uiPriority w:val="99"/>
    <w:semiHidden/>
    <w:unhideWhenUsed/>
    <w:rsid w:val="002C25B7"/>
    <w:rPr>
      <w:color w:val="800080" w:themeColor="followedHyperlink"/>
      <w:u w:val="single"/>
    </w:rPr>
  </w:style>
  <w:style w:type="character" w:styleId="af4">
    <w:name w:val="Unresolved Mention"/>
    <w:basedOn w:val="a0"/>
    <w:uiPriority w:val="99"/>
    <w:semiHidden/>
    <w:unhideWhenUsed/>
    <w:rsid w:val="002C25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7971756">
      <w:bodyDiv w:val="1"/>
      <w:marLeft w:val="0"/>
      <w:marRight w:val="0"/>
      <w:marTop w:val="0"/>
      <w:marBottom w:val="0"/>
      <w:divBdr>
        <w:top w:val="none" w:sz="0" w:space="0" w:color="auto"/>
        <w:left w:val="none" w:sz="0" w:space="0" w:color="auto"/>
        <w:bottom w:val="none" w:sz="0" w:space="0" w:color="auto"/>
        <w:right w:val="none" w:sz="0" w:space="0" w:color="auto"/>
      </w:divBdr>
    </w:div>
    <w:div w:id="391347627">
      <w:bodyDiv w:val="1"/>
      <w:marLeft w:val="0"/>
      <w:marRight w:val="0"/>
      <w:marTop w:val="0"/>
      <w:marBottom w:val="0"/>
      <w:divBdr>
        <w:top w:val="none" w:sz="0" w:space="0" w:color="auto"/>
        <w:left w:val="none" w:sz="0" w:space="0" w:color="auto"/>
        <w:bottom w:val="none" w:sz="0" w:space="0" w:color="auto"/>
        <w:right w:val="none" w:sz="0" w:space="0" w:color="auto"/>
      </w:divBdr>
    </w:div>
    <w:div w:id="393504968">
      <w:bodyDiv w:val="1"/>
      <w:marLeft w:val="0"/>
      <w:marRight w:val="0"/>
      <w:marTop w:val="0"/>
      <w:marBottom w:val="0"/>
      <w:divBdr>
        <w:top w:val="none" w:sz="0" w:space="0" w:color="auto"/>
        <w:left w:val="none" w:sz="0" w:space="0" w:color="auto"/>
        <w:bottom w:val="none" w:sz="0" w:space="0" w:color="auto"/>
        <w:right w:val="none" w:sz="0" w:space="0" w:color="auto"/>
      </w:divBdr>
    </w:div>
    <w:div w:id="1126045878">
      <w:bodyDiv w:val="1"/>
      <w:marLeft w:val="0"/>
      <w:marRight w:val="0"/>
      <w:marTop w:val="0"/>
      <w:marBottom w:val="0"/>
      <w:divBdr>
        <w:top w:val="none" w:sz="0" w:space="0" w:color="auto"/>
        <w:left w:val="none" w:sz="0" w:space="0" w:color="auto"/>
        <w:bottom w:val="none" w:sz="0" w:space="0" w:color="auto"/>
        <w:right w:val="none" w:sz="0" w:space="0" w:color="auto"/>
      </w:divBdr>
    </w:div>
    <w:div w:id="1177111482">
      <w:bodyDiv w:val="1"/>
      <w:marLeft w:val="0"/>
      <w:marRight w:val="0"/>
      <w:marTop w:val="0"/>
      <w:marBottom w:val="0"/>
      <w:divBdr>
        <w:top w:val="none" w:sz="0" w:space="0" w:color="auto"/>
        <w:left w:val="none" w:sz="0" w:space="0" w:color="auto"/>
        <w:bottom w:val="none" w:sz="0" w:space="0" w:color="auto"/>
        <w:right w:val="none" w:sz="0" w:space="0" w:color="auto"/>
      </w:divBdr>
    </w:div>
    <w:div w:id="1482574435">
      <w:bodyDiv w:val="1"/>
      <w:marLeft w:val="0"/>
      <w:marRight w:val="0"/>
      <w:marTop w:val="0"/>
      <w:marBottom w:val="0"/>
      <w:divBdr>
        <w:top w:val="none" w:sz="0" w:space="0" w:color="auto"/>
        <w:left w:val="none" w:sz="0" w:space="0" w:color="auto"/>
        <w:bottom w:val="none" w:sz="0" w:space="0" w:color="auto"/>
        <w:right w:val="none" w:sz="0" w:space="0" w:color="auto"/>
      </w:divBdr>
    </w:div>
    <w:div w:id="1620989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taikaiyoshi@jslab-nyusankin.jp?subject=2025&#24180;&#24230;&#35611;&#28436;&#30003;&#36796;"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3E8F2-19FA-48A9-BC05-4EF042643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232</Words>
  <Characters>1328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ヒト糞便由来乳酸菌が生産するバクテリオシンに関する研究</vt:lpstr>
    </vt:vector>
  </TitlesOfParts>
  <Company>カゴメ株式会社</Company>
  <LinksUpToDate>false</LinksUpToDate>
  <CharactersWithSpaces>1557</CharactersWithSpaces>
  <SharedDoc>false</SharedDoc>
  <HLinks>
    <vt:vector size="6" baseType="variant">
      <vt:variant>
        <vt:i4>4849721</vt:i4>
      </vt:variant>
      <vt:variant>
        <vt:i4>0</vt:i4>
      </vt:variant>
      <vt:variant>
        <vt:i4>0</vt:i4>
      </vt:variant>
      <vt:variant>
        <vt:i4>5</vt:i4>
      </vt:variant>
      <vt:variant>
        <vt:lpwstr>http://www.jslab.jp/contents/summary/aboutus.html</vt:lpwstr>
      </vt:variant>
      <vt:variant>
        <vt:lpwstr>summary_kaisoku</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ヒト糞便由来乳酸菌が生産するバクテリオシンに関する研究</dc:title>
  <dc:creator>TAKAHASHI</dc:creator>
  <cp:lastModifiedBy>野田　正文</cp:lastModifiedBy>
  <cp:revision>13</cp:revision>
  <cp:lastPrinted>2019-02-27T12:44:00Z</cp:lastPrinted>
  <dcterms:created xsi:type="dcterms:W3CDTF">2025-02-25T07:09:00Z</dcterms:created>
  <dcterms:modified xsi:type="dcterms:W3CDTF">2025-02-28T00:05:00Z</dcterms:modified>
</cp:coreProperties>
</file>